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media/image1.jpeg" ContentType="image/jpeg"/>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Cuerpo A"/>
        <w:suppressAutoHyphens w:val="1"/>
        <w:jc w:val="both"/>
        <w:rPr>
          <w:rFonts w:ascii="Arial" w:hAnsi="Arial"/>
        </w:rPr>
      </w:pPr>
      <w:r>
        <w:rPr>
          <w:rFonts w:ascii="Arial" w:hAnsi="Arial"/>
        </w:rPr>
        <w:drawing xmlns:a="http://schemas.openxmlformats.org/drawingml/2006/main">
          <wp:anchor distT="0" distB="0" distL="0" distR="0" simplePos="0" relativeHeight="251660288" behindDoc="0" locked="0" layoutInCell="1" allowOverlap="1">
            <wp:simplePos x="0" y="0"/>
            <wp:positionH relativeFrom="margin">
              <wp:posOffset>4091122</wp:posOffset>
            </wp:positionH>
            <wp:positionV relativeFrom="page">
              <wp:posOffset>0</wp:posOffset>
            </wp:positionV>
            <wp:extent cx="1217559" cy="1047469"/>
            <wp:effectExtent l="0" t="0" r="0" b="0"/>
            <wp:wrapSquare wrapText="bothSides" distL="0" distR="0" distT="0" distB="0"/>
            <wp:docPr id="1073741825" name="officeArt object" descr="Logotipo, nombre de la empresa&#10;&#10;Descripción generada automáticamente"/>
            <wp:cNvGraphicFramePr/>
            <a:graphic xmlns:a="http://schemas.openxmlformats.org/drawingml/2006/main">
              <a:graphicData uri="http://schemas.openxmlformats.org/drawingml/2006/picture">
                <pic:pic xmlns:pic="http://schemas.openxmlformats.org/drawingml/2006/picture">
                  <pic:nvPicPr>
                    <pic:cNvPr id="1073741825" name="Logotipo, nombre de la empresaDescripción generada automáticamente" descr="Logotipo, nombre de la empresaDescripción generada automáticamente"/>
                    <pic:cNvPicPr>
                      <a:picLocks noChangeAspect="1"/>
                    </pic:cNvPicPr>
                  </pic:nvPicPr>
                  <pic:blipFill>
                    <a:blip r:embed="rId4">
                      <a:extLst/>
                    </a:blip>
                    <a:stretch>
                      <a:fillRect/>
                    </a:stretch>
                  </pic:blipFill>
                  <pic:spPr>
                    <a:xfrm>
                      <a:off x="0" y="0"/>
                      <a:ext cx="1217559" cy="1047469"/>
                    </a:xfrm>
                    <a:prstGeom prst="rect">
                      <a:avLst/>
                    </a:prstGeom>
                    <a:ln w="12700" cap="flat">
                      <a:noFill/>
                      <a:miter lim="400000"/>
                    </a:ln>
                    <a:effectLst/>
                  </pic:spPr>
                </pic:pic>
              </a:graphicData>
            </a:graphic>
          </wp:anchor>
        </w:drawing>
      </w:r>
      <w:r>
        <w:rPr>
          <w:rFonts w:ascii="Arial" w:hAnsi="Arial"/>
        </w:rPr>
        <w:drawing xmlns:a="http://schemas.openxmlformats.org/drawingml/2006/main">
          <wp:anchor distT="0" distB="0" distL="0" distR="0" simplePos="0" relativeHeight="251659264" behindDoc="0" locked="0" layoutInCell="1" allowOverlap="1">
            <wp:simplePos x="0" y="0"/>
            <wp:positionH relativeFrom="margin">
              <wp:posOffset>1177382</wp:posOffset>
            </wp:positionH>
            <wp:positionV relativeFrom="page">
              <wp:posOffset>297666</wp:posOffset>
            </wp:positionV>
            <wp:extent cx="2476314" cy="410503"/>
            <wp:effectExtent l="0" t="0" r="0" b="0"/>
            <wp:wrapSquare wrapText="bothSides" distL="0" distR="0" distT="0" distB="0"/>
            <wp:docPr id="1073741826" name="officeArt object" descr="image1-small.png"/>
            <wp:cNvGraphicFramePr/>
            <a:graphic xmlns:a="http://schemas.openxmlformats.org/drawingml/2006/main">
              <a:graphicData uri="http://schemas.openxmlformats.org/drawingml/2006/picture">
                <pic:pic xmlns:pic="http://schemas.openxmlformats.org/drawingml/2006/picture">
                  <pic:nvPicPr>
                    <pic:cNvPr id="1073741826" name="image1-small.png" descr="image1-small.png"/>
                    <pic:cNvPicPr>
                      <a:picLocks noChangeAspect="1"/>
                    </pic:cNvPicPr>
                  </pic:nvPicPr>
                  <pic:blipFill>
                    <a:blip r:embed="rId5">
                      <a:extLst/>
                    </a:blip>
                    <a:stretch>
                      <a:fillRect/>
                    </a:stretch>
                  </pic:blipFill>
                  <pic:spPr>
                    <a:xfrm>
                      <a:off x="0" y="0"/>
                      <a:ext cx="2476314" cy="410503"/>
                    </a:xfrm>
                    <a:prstGeom prst="rect">
                      <a:avLst/>
                    </a:prstGeom>
                    <a:ln w="12700" cap="flat">
                      <a:noFill/>
                      <a:miter lim="400000"/>
                    </a:ln>
                    <a:effectLst/>
                  </pic:spPr>
                </pic:pic>
              </a:graphicData>
            </a:graphic>
          </wp:anchor>
        </w:drawing>
      </w:r>
    </w:p>
    <w:p>
      <w:pPr>
        <w:pStyle w:val="Cuerpo A"/>
        <w:suppressAutoHyphens w:val="1"/>
        <w:jc w:val="both"/>
        <w:rPr>
          <w:rFonts w:ascii="Arial" w:hAnsi="Arial"/>
        </w:rPr>
      </w:pPr>
    </w:p>
    <w:p>
      <w:pPr>
        <w:pStyle w:val="Cuerpo A"/>
        <w:suppressAutoHyphens w:val="1"/>
        <w:jc w:val="both"/>
        <w:rPr>
          <w:rFonts w:ascii="Arial" w:hAnsi="Arial"/>
        </w:rPr>
      </w:pPr>
    </w:p>
    <w:p>
      <w:pPr>
        <w:pStyle w:val="Cuerpo A"/>
        <w:suppressAutoHyphens w:val="1"/>
        <w:jc w:val="both"/>
        <w:rPr>
          <w:rFonts w:ascii="Arial" w:hAnsi="Arial"/>
        </w:rPr>
      </w:pPr>
    </w:p>
    <w:p>
      <w:pPr>
        <w:pStyle w:val="heading 4"/>
        <w:keepNext w:val="0"/>
        <w:tabs>
          <w:tab w:val="left" w:pos="5954"/>
        </w:tabs>
        <w:suppressAutoHyphens w:val="1"/>
        <w:spacing w:line="360" w:lineRule="auto"/>
        <w:jc w:val="right"/>
        <w:rPr>
          <w:lang w:val="en-US"/>
        </w:rPr>
      </w:pPr>
    </w:p>
    <w:p>
      <w:pPr>
        <w:pStyle w:val="heading 4"/>
        <w:keepNext w:val="0"/>
        <w:tabs>
          <w:tab w:val="left" w:pos="5954"/>
        </w:tabs>
        <w:suppressAutoHyphens w:val="1"/>
        <w:spacing w:line="360" w:lineRule="auto"/>
        <w:jc w:val="right"/>
        <w:rPr>
          <w:rStyle w:val="Ninguno"/>
          <w:sz w:val="26"/>
          <w:szCs w:val="26"/>
          <w:lang w:val="en-US"/>
        </w:rPr>
      </w:pPr>
      <w:r>
        <w:rPr>
          <w:rStyle w:val="Ninguno"/>
          <w:sz w:val="26"/>
          <w:szCs w:val="26"/>
          <w:rtl w:val="0"/>
          <w:lang w:val="es-ES_tradnl"/>
        </w:rPr>
        <w:t>FOR IMMEDIATE RELEASE</w:t>
      </w:r>
    </w:p>
    <w:p>
      <w:pPr>
        <w:pStyle w:val="Cuerpo A"/>
        <w:suppressAutoHyphens w:val="1"/>
        <w:rPr>
          <w:rStyle w:val="Ninguno"/>
          <w:sz w:val="26"/>
          <w:szCs w:val="26"/>
        </w:rPr>
      </w:pPr>
    </w:p>
    <w:p>
      <w:pPr>
        <w:pStyle w:val="Cuerpo A"/>
        <w:suppressAutoHyphens w:val="1"/>
        <w:rPr>
          <w:rStyle w:val="Ninguno"/>
          <w:sz w:val="26"/>
          <w:szCs w:val="26"/>
        </w:rPr>
      </w:pPr>
    </w:p>
    <w:p>
      <w:pPr>
        <w:pStyle w:val="Cuerpo A"/>
        <w:suppressAutoHyphens w:val="1"/>
        <w:jc w:val="center"/>
        <w:rPr>
          <w:rFonts w:ascii="Arial" w:cs="Arial" w:hAnsi="Arial" w:eastAsia="Arial"/>
          <w:b w:val="1"/>
          <w:bCs w:val="1"/>
          <w:sz w:val="28"/>
          <w:szCs w:val="28"/>
        </w:rPr>
      </w:pPr>
      <w:r>
        <w:rPr>
          <w:rFonts w:ascii="Arial" w:hAnsi="Arial"/>
          <w:b w:val="1"/>
          <w:bCs w:val="1"/>
          <w:sz w:val="28"/>
          <w:szCs w:val="28"/>
          <w:rtl w:val="0"/>
          <w:lang w:val="es-ES_tradnl"/>
        </w:rPr>
        <w:t>EuroPerio10 congress</w:t>
      </w:r>
    </w:p>
    <w:p>
      <w:pPr>
        <w:pStyle w:val="Normal (Web)"/>
        <w:suppressAutoHyphens w:val="1"/>
        <w:spacing w:after="240"/>
        <w:jc w:val="center"/>
        <w:rPr>
          <w:rStyle w:val="Ninguno"/>
          <w:rFonts w:ascii="Arial" w:cs="Arial" w:hAnsi="Arial" w:eastAsia="Arial"/>
          <w:b w:val="1"/>
          <w:bCs w:val="1"/>
          <w:sz w:val="40"/>
          <w:szCs w:val="40"/>
        </w:rPr>
      </w:pPr>
      <w:r>
        <w:rPr>
          <w:rStyle w:val="Ninguno"/>
          <w:rFonts w:ascii="Arial" w:hAnsi="Arial"/>
          <w:b w:val="1"/>
          <w:bCs w:val="1"/>
          <w:sz w:val="48"/>
          <w:szCs w:val="48"/>
          <w:rtl w:val="0"/>
          <w:lang w:val="es-ES_tradnl"/>
        </w:rPr>
        <w:t>European Federation of Periodontology recognises top innovators</w:t>
      </w:r>
    </w:p>
    <w:p>
      <w:pPr>
        <w:pStyle w:val="Normal (Web)"/>
        <w:suppressAutoHyphens w:val="1"/>
        <w:spacing w:after="240"/>
        <w:jc w:val="both"/>
        <w:rPr>
          <w:rFonts w:ascii="Arial" w:cs="Arial" w:hAnsi="Arial" w:eastAsia="Arial"/>
          <w:b w:val="1"/>
          <w:bCs w:val="1"/>
          <w:sz w:val="50"/>
          <w:szCs w:val="50"/>
        </w:rPr>
      </w:pPr>
    </w:p>
    <w:p>
      <w:pPr>
        <w:pStyle w:val="Cuerpo 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1"/>
        <w:jc w:val="both"/>
        <w:rPr>
          <w:rFonts w:ascii="Arial" w:cs="Arial" w:hAnsi="Arial" w:eastAsia="Arial"/>
          <w:lang w:val="en-US"/>
        </w:rPr>
      </w:pPr>
      <w:r>
        <w:rPr>
          <w:rStyle w:val="Ninguno"/>
          <w:rFonts w:ascii="Arial" w:hAnsi="Arial"/>
          <w:b w:val="1"/>
          <w:bCs w:val="1"/>
          <w:rtl w:val="0"/>
          <w:lang w:val="es-ES_tradnl"/>
        </w:rPr>
        <w:t>Copenhagen</w:t>
      </w:r>
      <w:r>
        <w:rPr>
          <w:rStyle w:val="Ninguno"/>
          <w:rFonts w:ascii="Arial" w:hAnsi="Arial"/>
          <w:b w:val="1"/>
          <w:bCs w:val="1"/>
          <w:rtl w:val="0"/>
          <w:lang w:val="en-US"/>
        </w:rPr>
        <w:t xml:space="preserve">, </w:t>
      </w:r>
      <w:r>
        <w:rPr>
          <w:rStyle w:val="Ninguno"/>
          <w:rFonts w:ascii="Arial" w:hAnsi="Arial"/>
          <w:b w:val="1"/>
          <w:bCs w:val="1"/>
          <w:rtl w:val="0"/>
          <w:lang w:val="es-ES_tradnl"/>
        </w:rPr>
        <w:t>18</w:t>
      </w:r>
      <w:r>
        <w:rPr>
          <w:rStyle w:val="Ninguno"/>
          <w:rFonts w:ascii="Arial" w:hAnsi="Arial"/>
          <w:b w:val="1"/>
          <w:bCs w:val="1"/>
          <w:rtl w:val="0"/>
          <w:lang w:val="en-US"/>
        </w:rPr>
        <w:t xml:space="preserve"> </w:t>
      </w:r>
      <w:r>
        <w:rPr>
          <w:rStyle w:val="Ninguno"/>
          <w:rFonts w:ascii="Arial" w:hAnsi="Arial"/>
          <w:b w:val="1"/>
          <w:bCs w:val="1"/>
          <w:rtl w:val="0"/>
          <w:lang w:val="es-ES_tradnl"/>
        </w:rPr>
        <w:t>June</w:t>
      </w:r>
      <w:r>
        <w:rPr>
          <w:rStyle w:val="Ninguno"/>
          <w:rFonts w:ascii="Arial" w:hAnsi="Arial"/>
          <w:b w:val="1"/>
          <w:bCs w:val="1"/>
          <w:rtl w:val="0"/>
          <w:lang w:val="en-US"/>
        </w:rPr>
        <w:t xml:space="preserve"> 2022</w:t>
      </w:r>
      <w:r>
        <w:rPr>
          <w:rFonts w:ascii="Arial" w:hAnsi="Arial"/>
          <w:rtl w:val="0"/>
          <w:lang w:val="en-US"/>
        </w:rPr>
        <w:t>. The European Federation of Periodontology (EFP) has announced the recipients of the first ever EFP Innovation Award for Digital Solutions for Gum Health supported by GSK. The award will be conferred every year to three projects on digital innovations aimed at the public, dentists and researchers that will contribute to gum health worldwide.</w:t>
      </w:r>
    </w:p>
    <w:p>
      <w:pPr>
        <w:pStyle w:val="Cuerpo"/>
        <w:suppressAutoHyphens w:val="1"/>
        <w:jc w:val="both"/>
        <w:rPr>
          <w:rFonts w:ascii="Arial" w:cs="Arial" w:hAnsi="Arial" w:eastAsia="Arial"/>
        </w:rPr>
      </w:pPr>
    </w:p>
    <w:p>
      <w:pPr>
        <w:pStyle w:val="Cuerpo"/>
        <w:suppressAutoHyphens w:val="1"/>
        <w:jc w:val="both"/>
        <w:rPr>
          <w:rFonts w:ascii="Arial" w:cs="Arial" w:hAnsi="Arial" w:eastAsia="Arial"/>
        </w:rPr>
      </w:pPr>
      <w:r>
        <w:rPr>
          <w:rFonts w:ascii="Arial" w:hAnsi="Arial"/>
          <w:rtl w:val="0"/>
          <w:lang w:val="en-US"/>
        </w:rPr>
        <w:t>The prizes were presented at EuroPerio10, the world</w:t>
      </w:r>
      <w:r>
        <w:rPr>
          <w:rFonts w:ascii="Arial" w:hAnsi="Arial" w:hint="default"/>
          <w:rtl w:val="1"/>
        </w:rPr>
        <w:t>’</w:t>
      </w:r>
      <w:r>
        <w:rPr>
          <w:rFonts w:ascii="Arial" w:hAnsi="Arial"/>
          <w:rtl w:val="0"/>
          <w:lang w:val="en-US"/>
        </w:rPr>
        <w:t>s leading congress in periodontology and implant dentistry organised by the EFP.</w:t>
      </w:r>
    </w:p>
    <w:p>
      <w:pPr>
        <w:pStyle w:val="Cuerpo"/>
        <w:suppressAutoHyphens w:val="1"/>
        <w:jc w:val="both"/>
        <w:rPr>
          <w:rFonts w:ascii="Arial" w:cs="Arial" w:hAnsi="Arial" w:eastAsia="Arial"/>
        </w:rPr>
      </w:pPr>
    </w:p>
    <w:p>
      <w:pPr>
        <w:pStyle w:val="Cuerpo"/>
        <w:suppressAutoHyphens w:val="1"/>
        <w:jc w:val="both"/>
        <w:rPr>
          <w:rFonts w:ascii="Arial" w:cs="Arial" w:hAnsi="Arial" w:eastAsia="Arial"/>
        </w:rPr>
      </w:pPr>
      <w:r>
        <w:rPr>
          <w:rFonts w:ascii="Arial" w:hAnsi="Arial"/>
          <w:rtl w:val="0"/>
          <w:lang w:val="en-US"/>
        </w:rPr>
        <w:t xml:space="preserve">The </w:t>
      </w:r>
      <w:r>
        <w:rPr>
          <w:rFonts w:ascii="Arial" w:hAnsi="Arial" w:hint="default"/>
          <w:rtl w:val="1"/>
          <w:lang w:val="ar-SA" w:bidi="ar-SA"/>
        </w:rPr>
        <w:t>“</w:t>
      </w:r>
      <w:r>
        <w:rPr>
          <w:rFonts w:ascii="Arial" w:hAnsi="Arial"/>
          <w:rtl w:val="0"/>
          <w:lang w:val="de-DE"/>
        </w:rPr>
        <w:t>Dental Coach App</w:t>
      </w:r>
      <w:r>
        <w:rPr>
          <w:rFonts w:ascii="Arial" w:hAnsi="Arial" w:hint="default"/>
          <w:rtl w:val="0"/>
        </w:rPr>
        <w:t xml:space="preserve">” </w:t>
      </w:r>
      <w:r>
        <w:rPr>
          <w:rFonts w:ascii="Arial" w:hAnsi="Arial"/>
          <w:rtl w:val="0"/>
          <w:lang w:val="nl-NL"/>
        </w:rPr>
        <w:t>by Dr Lodewijk Gr</w:t>
      </w:r>
      <w:r>
        <w:rPr>
          <w:rFonts w:ascii="Arial" w:hAnsi="Arial" w:hint="default"/>
          <w:rtl w:val="0"/>
        </w:rPr>
        <w:t>ü</w:t>
      </w:r>
      <w:r>
        <w:rPr>
          <w:rFonts w:ascii="Arial" w:hAnsi="Arial"/>
          <w:rtl w:val="0"/>
          <w:lang w:val="en-US"/>
        </w:rPr>
        <w:t>ndemann and Dr Melle Vroom from Goutum, the Netherlands scooped this year</w:t>
      </w:r>
      <w:r>
        <w:rPr>
          <w:rFonts w:ascii="Arial" w:hAnsi="Arial" w:hint="default"/>
          <w:rtl w:val="1"/>
        </w:rPr>
        <w:t>’</w:t>
      </w:r>
      <w:r>
        <w:rPr>
          <w:rFonts w:ascii="Arial" w:hAnsi="Arial"/>
          <w:rtl w:val="0"/>
          <w:lang w:val="en-US"/>
        </w:rPr>
        <w:t xml:space="preserve">s first prize of </w:t>
      </w:r>
      <w:r>
        <w:rPr>
          <w:rFonts w:ascii="Arial" w:hAnsi="Arial" w:hint="default"/>
          <w:rtl w:val="0"/>
          <w:lang w:val="pt-PT"/>
        </w:rPr>
        <w:t>€</w:t>
      </w:r>
      <w:r>
        <w:rPr>
          <w:rFonts w:ascii="Arial" w:hAnsi="Arial"/>
          <w:rtl w:val="0"/>
          <w:lang w:val="en-US"/>
        </w:rPr>
        <w:t>10,000.</w:t>
      </w:r>
    </w:p>
    <w:p>
      <w:pPr>
        <w:pStyle w:val="Cuerpo"/>
        <w:suppressAutoHyphens w:val="1"/>
        <w:jc w:val="both"/>
        <w:rPr>
          <w:rFonts w:ascii="Arial" w:cs="Arial" w:hAnsi="Arial" w:eastAsia="Arial"/>
        </w:rPr>
      </w:pPr>
    </w:p>
    <w:p>
      <w:pPr>
        <w:pStyle w:val="Cuerpo"/>
        <w:suppressAutoHyphens w:val="1"/>
        <w:jc w:val="both"/>
        <w:rPr>
          <w:rFonts w:ascii="Arial" w:cs="Arial" w:hAnsi="Arial" w:eastAsia="Arial"/>
        </w:rPr>
      </w:pPr>
      <w:r>
        <w:rPr>
          <w:rFonts w:ascii="Arial" w:hAnsi="Arial" w:hint="default"/>
          <w:rtl w:val="1"/>
          <w:lang w:val="ar-SA" w:bidi="ar-SA"/>
        </w:rPr>
        <w:t>“</w:t>
      </w:r>
      <w:r>
        <w:rPr>
          <w:rFonts w:ascii="Arial" w:hAnsi="Arial"/>
          <w:rtl w:val="0"/>
          <w:lang w:val="en-US"/>
        </w:rPr>
        <w:t>Dental Tracker</w:t>
      </w:r>
      <w:r>
        <w:rPr>
          <w:rFonts w:ascii="Arial" w:hAnsi="Arial" w:hint="default"/>
          <w:rtl w:val="0"/>
        </w:rPr>
        <w:t>™</w:t>
      </w:r>
      <w:r>
        <w:rPr>
          <w:rFonts w:ascii="Arial" w:hAnsi="Arial"/>
          <w:rtl w:val="0"/>
          <w:lang w:val="en-US"/>
        </w:rPr>
        <w:t>, a mobile application for the patient, dentist and periodontal researchers</w:t>
      </w:r>
      <w:r>
        <w:rPr>
          <w:rFonts w:ascii="Arial" w:hAnsi="Arial" w:hint="default"/>
          <w:rtl w:val="0"/>
        </w:rPr>
        <w:t xml:space="preserve">” </w:t>
      </w:r>
      <w:r>
        <w:rPr>
          <w:rFonts w:ascii="Arial" w:hAnsi="Arial"/>
          <w:rtl w:val="0"/>
          <w:lang w:val="en-US"/>
        </w:rPr>
        <w:t xml:space="preserve">by Dr Boey Sean Kuan, Perio.Co, Singapore, received the second prize of </w:t>
      </w:r>
      <w:r>
        <w:rPr>
          <w:rFonts w:ascii="Arial" w:hAnsi="Arial" w:hint="default"/>
          <w:rtl w:val="0"/>
          <w:lang w:val="pt-PT"/>
        </w:rPr>
        <w:t>€</w:t>
      </w:r>
      <w:r>
        <w:rPr>
          <w:rFonts w:ascii="Arial" w:hAnsi="Arial"/>
          <w:rtl w:val="0"/>
          <w:lang w:val="en-US"/>
        </w:rPr>
        <w:t>6,000.</w:t>
      </w:r>
    </w:p>
    <w:p>
      <w:pPr>
        <w:pStyle w:val="Cuerpo"/>
        <w:suppressAutoHyphens w:val="1"/>
        <w:jc w:val="both"/>
        <w:rPr>
          <w:rFonts w:ascii="Arial" w:cs="Arial" w:hAnsi="Arial" w:eastAsia="Arial"/>
        </w:rPr>
      </w:pPr>
    </w:p>
    <w:p>
      <w:pPr>
        <w:pStyle w:val="Cuerpo"/>
        <w:suppressAutoHyphens w:val="1"/>
        <w:jc w:val="both"/>
        <w:rPr>
          <w:rFonts w:ascii="Arial" w:cs="Arial" w:hAnsi="Arial" w:eastAsia="Arial"/>
        </w:rPr>
      </w:pPr>
      <w:r>
        <w:rPr>
          <w:rFonts w:ascii="Arial" w:hAnsi="Arial"/>
          <w:rtl w:val="0"/>
          <w:lang w:val="en-US"/>
        </w:rPr>
        <w:t xml:space="preserve">The third prize of </w:t>
      </w:r>
      <w:r>
        <w:rPr>
          <w:rFonts w:ascii="Arial" w:hAnsi="Arial" w:hint="default"/>
          <w:rtl w:val="0"/>
          <w:lang w:val="pt-PT"/>
        </w:rPr>
        <w:t>€</w:t>
      </w:r>
      <w:r>
        <w:rPr>
          <w:rFonts w:ascii="Arial" w:hAnsi="Arial"/>
          <w:rtl w:val="0"/>
          <w:lang w:val="en-US"/>
        </w:rPr>
        <w:t xml:space="preserve">4,000 went to </w:t>
      </w:r>
      <w:r>
        <w:rPr>
          <w:rFonts w:ascii="Arial" w:hAnsi="Arial" w:hint="default"/>
          <w:rtl w:val="1"/>
          <w:lang w:val="ar-SA" w:bidi="ar-SA"/>
        </w:rPr>
        <w:t>“</w:t>
      </w:r>
      <w:r>
        <w:rPr>
          <w:rFonts w:ascii="Arial" w:hAnsi="Arial"/>
          <w:rtl w:val="0"/>
          <w:lang w:val="en-US"/>
        </w:rPr>
        <w:t>AI-PERIO: integration of gum health perception and periodontitis prevention on an artificially intelligence-based mobile application for tackling low-grade chronic systemic inflammation</w:t>
      </w:r>
      <w:r>
        <w:rPr>
          <w:rFonts w:ascii="Arial" w:hAnsi="Arial" w:hint="default"/>
          <w:rtl w:val="0"/>
        </w:rPr>
        <w:t xml:space="preserve">” </w:t>
      </w:r>
      <w:r>
        <w:rPr>
          <w:rFonts w:ascii="Arial" w:hAnsi="Arial"/>
          <w:rtl w:val="0"/>
          <w:lang w:val="en-US"/>
        </w:rPr>
        <w:t>by Dr Giacomo Baima and Dr Mario Aimetti from the Postgraduate Programme, University of Turin, Italy in collaboration with the Anti-Inflammaging Company.</w:t>
      </w:r>
    </w:p>
    <w:p>
      <w:pPr>
        <w:pStyle w:val="Cuerpo"/>
        <w:suppressAutoHyphens w:val="1"/>
        <w:jc w:val="both"/>
        <w:rPr>
          <w:rFonts w:ascii="Arial" w:cs="Arial" w:hAnsi="Arial" w:eastAsia="Arial"/>
        </w:rPr>
      </w:pPr>
    </w:p>
    <w:p>
      <w:pPr>
        <w:pStyle w:val="Cuerpo"/>
        <w:suppressAutoHyphens w:val="1"/>
        <w:jc w:val="both"/>
        <w:rPr>
          <w:rFonts w:ascii="Arial" w:cs="Arial" w:hAnsi="Arial" w:eastAsia="Arial"/>
        </w:rPr>
      </w:pPr>
      <w:r>
        <w:rPr>
          <w:rFonts w:ascii="Arial" w:hAnsi="Arial"/>
          <w:rtl w:val="0"/>
          <w:lang w:val="en-US"/>
        </w:rPr>
        <w:t>Projects were selected by a judging panel including chairs of several EFP committees and a member of the core executive committee. The four criteria used to evaluate each application were the need, the market, the presentation of the idea, and the business plan.</w:t>
      </w:r>
    </w:p>
    <w:p>
      <w:pPr>
        <w:pStyle w:val="heading 4"/>
        <w:keepNext w:val="0"/>
        <w:suppressAutoHyphens w:val="1"/>
        <w:jc w:val="both"/>
        <w:outlineLvl w:val="9"/>
        <w:rPr>
          <w:b w:val="0"/>
          <w:bCs w:val="0"/>
          <w:sz w:val="24"/>
          <w:szCs w:val="24"/>
          <w:lang w:val="en-US"/>
        </w:rPr>
      </w:pPr>
    </w:p>
    <w:p>
      <w:pPr>
        <w:pStyle w:val="heading 4"/>
        <w:keepNext w:val="0"/>
        <w:suppressAutoHyphens w:val="1"/>
        <w:jc w:val="both"/>
        <w:outlineLvl w:val="9"/>
        <w:rPr>
          <w:b w:val="0"/>
          <w:bCs w:val="0"/>
          <w:sz w:val="24"/>
          <w:szCs w:val="24"/>
          <w:lang w:val="en-US"/>
        </w:rPr>
      </w:pPr>
      <w:r>
        <w:rPr>
          <w:b w:val="0"/>
          <w:bCs w:val="0"/>
          <w:sz w:val="24"/>
          <w:szCs w:val="24"/>
          <w:rtl w:val="0"/>
          <w:lang w:val="en-US"/>
        </w:rPr>
        <w:t>To be eligible, digital innovations had to be aimed at the public, dentists, and/or researchers:</w:t>
      </w:r>
    </w:p>
    <w:p>
      <w:pPr>
        <w:pStyle w:val="Cuerpo"/>
        <w:numPr>
          <w:ilvl w:val="0"/>
          <w:numId w:val="2"/>
        </w:numPr>
        <w:shd w:val="clear" w:color="auto" w:fill="ffffff"/>
        <w:suppressAutoHyphens w:val="1"/>
        <w:bidi w:val="0"/>
        <w:ind w:right="0"/>
        <w:jc w:val="both"/>
        <w:rPr>
          <w:rFonts w:ascii="Arial" w:hAnsi="Arial"/>
          <w:rtl w:val="0"/>
          <w:lang w:val="en-US"/>
        </w:rPr>
      </w:pPr>
      <w:r>
        <w:rPr>
          <w:rFonts w:ascii="Arial" w:hAnsi="Arial"/>
          <w:rtl w:val="0"/>
          <w:lang w:val="en-US"/>
        </w:rPr>
        <w:t>For the public: digital technology such as applications or devices that improve periodontal health and prevent gum inflammation.</w:t>
      </w:r>
    </w:p>
    <w:p>
      <w:pPr>
        <w:pStyle w:val="Cuerpo"/>
        <w:numPr>
          <w:ilvl w:val="0"/>
          <w:numId w:val="2"/>
        </w:numPr>
        <w:shd w:val="clear" w:color="auto" w:fill="ffffff"/>
        <w:suppressAutoHyphens w:val="1"/>
        <w:bidi w:val="0"/>
        <w:ind w:right="0"/>
        <w:jc w:val="both"/>
        <w:rPr>
          <w:rFonts w:ascii="Arial" w:hAnsi="Arial"/>
          <w:rtl w:val="0"/>
          <w:lang w:val="en-US"/>
        </w:rPr>
      </w:pPr>
      <w:r>
        <w:rPr>
          <w:rFonts w:ascii="Arial" w:hAnsi="Arial"/>
          <w:rtl w:val="0"/>
          <w:lang w:val="en-US"/>
        </w:rPr>
        <w:t>For the dentist: digital technology that helps dentists diagnose or improve the gum health of their patients.</w:t>
      </w:r>
    </w:p>
    <w:p>
      <w:pPr>
        <w:pStyle w:val="Cuerpo"/>
        <w:numPr>
          <w:ilvl w:val="0"/>
          <w:numId w:val="2"/>
        </w:numPr>
        <w:shd w:val="clear" w:color="auto" w:fill="ffffff"/>
        <w:suppressAutoHyphens w:val="1"/>
        <w:bidi w:val="0"/>
        <w:ind w:right="0"/>
        <w:jc w:val="both"/>
        <w:rPr>
          <w:rFonts w:ascii="Arial" w:hAnsi="Arial"/>
          <w:rtl w:val="0"/>
          <w:lang w:val="en-US"/>
        </w:rPr>
      </w:pPr>
      <w:r>
        <w:rPr>
          <w:rFonts w:ascii="Arial" w:hAnsi="Arial"/>
          <w:rtl w:val="0"/>
          <w:lang w:val="en-US"/>
        </w:rPr>
        <w:t>For periodontal researchers: new digital methods that enhance the quality of studies about gum health.</w:t>
      </w:r>
    </w:p>
    <w:p>
      <w:pPr>
        <w:pStyle w:val="Cuerpo"/>
        <w:suppressAutoHyphens w:val="1"/>
        <w:jc w:val="both"/>
        <w:rPr>
          <w:rFonts w:ascii="Arial" w:cs="Arial" w:hAnsi="Arial" w:eastAsia="Arial"/>
        </w:rPr>
      </w:pPr>
    </w:p>
    <w:p>
      <w:pPr>
        <w:pStyle w:val="Cuerpo"/>
        <w:suppressAutoHyphens w:val="1"/>
        <w:jc w:val="both"/>
        <w:rPr>
          <w:rFonts w:ascii="Arial" w:cs="Arial" w:hAnsi="Arial" w:eastAsia="Arial"/>
        </w:rPr>
      </w:pPr>
    </w:p>
    <w:p>
      <w:pPr>
        <w:pStyle w:val="Cuerpo"/>
        <w:suppressAutoHyphens w:val="1"/>
        <w:jc w:val="both"/>
        <w:rPr>
          <w:rFonts w:ascii="Arial" w:cs="Arial" w:hAnsi="Arial" w:eastAsia="Arial"/>
        </w:rPr>
      </w:pPr>
      <w:r>
        <w:rPr>
          <w:rFonts w:ascii="Arial" w:cs="Arial" w:hAnsi="Arial" w:eastAsia="Arial"/>
        </w:rPr>
        <w:drawing xmlns:a="http://schemas.openxmlformats.org/drawingml/2006/main">
          <wp:anchor distT="0" distB="0" distL="0" distR="0" simplePos="0" relativeHeight="251662336" behindDoc="0" locked="0" layoutInCell="1" allowOverlap="1">
            <wp:simplePos x="0" y="0"/>
            <wp:positionH relativeFrom="margin">
              <wp:posOffset>4026899</wp:posOffset>
            </wp:positionH>
            <wp:positionV relativeFrom="page">
              <wp:posOffset>16650</wp:posOffset>
            </wp:positionV>
            <wp:extent cx="1217559" cy="1047469"/>
            <wp:effectExtent l="0" t="0" r="0" b="0"/>
            <wp:wrapSquare wrapText="bothSides" distL="0" distR="0" distT="0" distB="0"/>
            <wp:docPr id="1073741827" name="officeArt object" descr="Logotipo, nombre de la empresa&#10;&#10;Descripción generada automáticamente"/>
            <wp:cNvGraphicFramePr/>
            <a:graphic xmlns:a="http://schemas.openxmlformats.org/drawingml/2006/main">
              <a:graphicData uri="http://schemas.openxmlformats.org/drawingml/2006/picture">
                <pic:pic xmlns:pic="http://schemas.openxmlformats.org/drawingml/2006/picture">
                  <pic:nvPicPr>
                    <pic:cNvPr id="1073741827" name="Logotipo, nombre de la empresaDescripción generada automáticamente" descr="Logotipo, nombre de la empresaDescripción generada automáticamente"/>
                    <pic:cNvPicPr>
                      <a:picLocks noChangeAspect="1"/>
                    </pic:cNvPicPr>
                  </pic:nvPicPr>
                  <pic:blipFill>
                    <a:blip r:embed="rId4">
                      <a:extLst/>
                    </a:blip>
                    <a:stretch>
                      <a:fillRect/>
                    </a:stretch>
                  </pic:blipFill>
                  <pic:spPr>
                    <a:xfrm>
                      <a:off x="0" y="0"/>
                      <a:ext cx="1217559" cy="1047469"/>
                    </a:xfrm>
                    <a:prstGeom prst="rect">
                      <a:avLst/>
                    </a:prstGeom>
                    <a:ln w="12700" cap="flat">
                      <a:noFill/>
                      <a:miter lim="400000"/>
                    </a:ln>
                    <a:effectLst/>
                  </pic:spPr>
                </pic:pic>
              </a:graphicData>
            </a:graphic>
          </wp:anchor>
        </w:drawing>
      </w:r>
      <w:r>
        <w:rPr>
          <w:rFonts w:ascii="Arial" w:cs="Arial" w:hAnsi="Arial" w:eastAsia="Arial"/>
        </w:rPr>
        <w:drawing xmlns:a="http://schemas.openxmlformats.org/drawingml/2006/main">
          <wp:anchor distT="0" distB="0" distL="0" distR="0" simplePos="0" relativeHeight="251661312" behindDoc="0" locked="0" layoutInCell="1" allowOverlap="1">
            <wp:simplePos x="0" y="0"/>
            <wp:positionH relativeFrom="margin">
              <wp:posOffset>1174120</wp:posOffset>
            </wp:positionH>
            <wp:positionV relativeFrom="page">
              <wp:posOffset>335133</wp:posOffset>
            </wp:positionV>
            <wp:extent cx="2476314" cy="410503"/>
            <wp:effectExtent l="0" t="0" r="0" b="0"/>
            <wp:wrapSquare wrapText="bothSides" distL="0" distR="0" distT="0" distB="0"/>
            <wp:docPr id="1073741828" name="officeArt object" descr="image1-small.png"/>
            <wp:cNvGraphicFramePr/>
            <a:graphic xmlns:a="http://schemas.openxmlformats.org/drawingml/2006/main">
              <a:graphicData uri="http://schemas.openxmlformats.org/drawingml/2006/picture">
                <pic:pic xmlns:pic="http://schemas.openxmlformats.org/drawingml/2006/picture">
                  <pic:nvPicPr>
                    <pic:cNvPr id="1073741828" name="image1-small.png" descr="image1-small.png"/>
                    <pic:cNvPicPr>
                      <a:picLocks noChangeAspect="1"/>
                    </pic:cNvPicPr>
                  </pic:nvPicPr>
                  <pic:blipFill>
                    <a:blip r:embed="rId5">
                      <a:extLst/>
                    </a:blip>
                    <a:stretch>
                      <a:fillRect/>
                    </a:stretch>
                  </pic:blipFill>
                  <pic:spPr>
                    <a:xfrm>
                      <a:off x="0" y="0"/>
                      <a:ext cx="2476314" cy="410503"/>
                    </a:xfrm>
                    <a:prstGeom prst="rect">
                      <a:avLst/>
                    </a:prstGeom>
                    <a:ln w="12700" cap="flat">
                      <a:noFill/>
                      <a:miter lim="400000"/>
                    </a:ln>
                    <a:effectLst/>
                  </pic:spPr>
                </pic:pic>
              </a:graphicData>
            </a:graphic>
          </wp:anchor>
        </w:drawing>
      </w:r>
    </w:p>
    <w:p>
      <w:pPr>
        <w:pStyle w:val="Cuerpo"/>
        <w:suppressAutoHyphens w:val="1"/>
        <w:jc w:val="both"/>
        <w:rPr>
          <w:rFonts w:ascii="Arial" w:cs="Arial" w:hAnsi="Arial" w:eastAsia="Arial"/>
        </w:rPr>
      </w:pPr>
    </w:p>
    <w:p>
      <w:pPr>
        <w:pStyle w:val="Cuerpo"/>
        <w:suppressAutoHyphens w:val="1"/>
        <w:jc w:val="both"/>
        <w:rPr>
          <w:rFonts w:ascii="Arial" w:cs="Arial" w:hAnsi="Arial" w:eastAsia="Arial"/>
        </w:rPr>
      </w:pPr>
    </w:p>
    <w:p>
      <w:pPr>
        <w:pStyle w:val="Cuerpo"/>
        <w:suppressAutoHyphens w:val="1"/>
        <w:jc w:val="both"/>
        <w:rPr>
          <w:rFonts w:ascii="Arial" w:cs="Arial" w:hAnsi="Arial" w:eastAsia="Arial"/>
        </w:rPr>
      </w:pPr>
      <w:r>
        <w:rPr>
          <w:rFonts w:ascii="Arial" w:hAnsi="Arial"/>
          <w:rtl w:val="0"/>
          <w:lang w:val="en-US"/>
        </w:rPr>
        <w:t xml:space="preserve">Professor Andreas Stavropoulos, EFP president, said: </w:t>
      </w:r>
      <w:r>
        <w:rPr>
          <w:rFonts w:ascii="Arial" w:hAnsi="Arial" w:hint="default"/>
          <w:rtl w:val="1"/>
          <w:lang w:val="ar-SA" w:bidi="ar-SA"/>
        </w:rPr>
        <w:t>“</w:t>
      </w:r>
      <w:r>
        <w:rPr>
          <w:rFonts w:ascii="Arial" w:hAnsi="Arial"/>
          <w:rtl w:val="0"/>
          <w:lang w:val="en-US"/>
        </w:rPr>
        <w:t>Periodontitis, also called gum disease, is the most common chronic inflammatory non-communicable condition worldwide and if not adequately treated it often leads to tooth loss. Periodontitis is however largely preventable with good oral hygiene and regular maintenance visits to the dental team. Digital technologies have an increasing role to play in prevention and treatment and this EFP award with the support of GSK aims to support innovations in this area.</w:t>
      </w:r>
      <w:r>
        <w:rPr>
          <w:rFonts w:ascii="Arial" w:hAnsi="Arial" w:hint="default"/>
          <w:rtl w:val="0"/>
        </w:rPr>
        <w:t>”</w:t>
      </w:r>
    </w:p>
    <w:p>
      <w:pPr>
        <w:pStyle w:val="Cuerpo"/>
        <w:suppressAutoHyphens w:val="1"/>
        <w:jc w:val="both"/>
        <w:rPr>
          <w:rFonts w:ascii="Arial" w:cs="Arial" w:hAnsi="Arial" w:eastAsia="Arial"/>
          <w:shd w:val="clear" w:color="auto" w:fill="ffffff"/>
        </w:rPr>
      </w:pPr>
    </w:p>
    <w:p>
      <w:pPr>
        <w:pStyle w:val="Cuerpo"/>
        <w:suppressAutoHyphens w:val="1"/>
        <w:jc w:val="both"/>
        <w:rPr>
          <w:rStyle w:val="Ninguno"/>
          <w:rFonts w:ascii="Arial" w:cs="Arial" w:hAnsi="Arial" w:eastAsia="Arial"/>
          <w:shd w:val="clear" w:color="auto" w:fill="ffffff"/>
        </w:rPr>
      </w:pPr>
      <w:r>
        <w:rPr>
          <w:rStyle w:val="Ninguno"/>
          <w:rFonts w:ascii="Arial" w:hAnsi="Arial"/>
          <w:shd w:val="clear" w:color="auto" w:fill="ffffff"/>
          <w:rtl w:val="0"/>
          <w:lang w:val="en-US"/>
        </w:rPr>
        <w:t xml:space="preserve">Dr Stephen Mason, Global Medical Lead: Oral Health, GSK Consumer Healthcare said </w:t>
      </w:r>
      <w:r>
        <w:rPr>
          <w:rStyle w:val="Ninguno"/>
          <w:rFonts w:ascii="Arial" w:hAnsi="Arial" w:hint="default"/>
          <w:shd w:val="clear" w:color="auto" w:fill="ffffff"/>
          <w:rtl w:val="1"/>
          <w:lang w:val="ar-SA" w:bidi="ar-SA"/>
        </w:rPr>
        <w:t>“</w:t>
      </w:r>
      <w:r>
        <w:rPr>
          <w:rStyle w:val="Ninguno"/>
          <w:rFonts w:ascii="Arial" w:hAnsi="Arial"/>
          <w:shd w:val="clear" w:color="auto" w:fill="ffffff"/>
          <w:rtl w:val="0"/>
          <w:lang w:val="en-US"/>
        </w:rPr>
        <w:t>We have a compelling opportunity to make a meaningful difference to eradicate preventable oral health problems for millions of people across the world. In order to do this, we must recognise that people don</w:t>
      </w:r>
      <w:r>
        <w:rPr>
          <w:rStyle w:val="Ninguno"/>
          <w:rFonts w:ascii="Arial" w:hAnsi="Arial" w:hint="default"/>
          <w:shd w:val="clear" w:color="auto" w:fill="ffffff"/>
          <w:rtl w:val="1"/>
        </w:rPr>
        <w:t>’</w:t>
      </w:r>
      <w:r>
        <w:rPr>
          <w:rStyle w:val="Ninguno"/>
          <w:rFonts w:ascii="Arial" w:hAnsi="Arial"/>
          <w:shd w:val="clear" w:color="auto" w:fill="ffffff"/>
          <w:rtl w:val="0"/>
          <w:lang w:val="en-US"/>
        </w:rPr>
        <w:t xml:space="preserve">t just go online, many now </w:t>
      </w:r>
      <w:r>
        <w:rPr>
          <w:rStyle w:val="Ninguno"/>
          <w:rFonts w:ascii="Arial" w:hAnsi="Arial" w:hint="default"/>
          <w:shd w:val="clear" w:color="auto" w:fill="ffffff"/>
          <w:rtl w:val="1"/>
        </w:rPr>
        <w:t>‘</w:t>
      </w:r>
      <w:r>
        <w:rPr>
          <w:rStyle w:val="Ninguno"/>
          <w:rFonts w:ascii="Arial" w:hAnsi="Arial"/>
          <w:shd w:val="clear" w:color="auto" w:fill="ffffff"/>
          <w:rtl w:val="0"/>
          <w:lang w:val="da-DK"/>
        </w:rPr>
        <w:t>live</w:t>
      </w:r>
      <w:r>
        <w:rPr>
          <w:rStyle w:val="Ninguno"/>
          <w:rFonts w:ascii="Arial" w:hAnsi="Arial" w:hint="default"/>
          <w:shd w:val="clear" w:color="auto" w:fill="ffffff"/>
          <w:rtl w:val="1"/>
        </w:rPr>
        <w:t xml:space="preserve">’ </w:t>
      </w:r>
      <w:r>
        <w:rPr>
          <w:rStyle w:val="Ninguno"/>
          <w:rFonts w:ascii="Arial" w:hAnsi="Arial"/>
          <w:shd w:val="clear" w:color="auto" w:fill="ffffff"/>
          <w:rtl w:val="0"/>
          <w:lang w:val="en-US"/>
        </w:rPr>
        <w:t>online. That</w:t>
      </w:r>
      <w:r>
        <w:rPr>
          <w:rStyle w:val="Ninguno"/>
          <w:rFonts w:ascii="Arial" w:hAnsi="Arial" w:hint="default"/>
          <w:shd w:val="clear" w:color="auto" w:fill="ffffff"/>
          <w:rtl w:val="1"/>
        </w:rPr>
        <w:t>’</w:t>
      </w:r>
      <w:r>
        <w:rPr>
          <w:rStyle w:val="Ninguno"/>
          <w:rFonts w:ascii="Arial" w:hAnsi="Arial"/>
          <w:shd w:val="clear" w:color="auto" w:fill="ffffff"/>
          <w:rtl w:val="0"/>
          <w:lang w:val="en-US"/>
        </w:rPr>
        <w:t>s why GSK Consumer Healthcare are proud to be sponsors of the new EFP Innovation Award for Digital Solutions for Gum Health. Digital solutions are not only a key enabler to improve periodontal health but are also a gateway to better everyday health. We are committed to the EFP and we will never stop in our pursuit to find new and disruptive ways to contribute to the improvement in gum health worldwide.</w:t>
      </w:r>
      <w:r>
        <w:rPr>
          <w:rStyle w:val="Ninguno"/>
          <w:rFonts w:ascii="Arial" w:hAnsi="Arial" w:hint="default"/>
          <w:shd w:val="clear" w:color="auto" w:fill="ffffff"/>
          <w:rtl w:val="0"/>
        </w:rPr>
        <w:t>”</w:t>
      </w:r>
    </w:p>
    <w:p>
      <w:pPr>
        <w:pStyle w:val="Cuerpo A"/>
        <w:suppressAutoHyphens w:val="1"/>
        <w:jc w:val="both"/>
        <w:rPr>
          <w:rStyle w:val="Ninguno"/>
          <w:rFonts w:ascii="Arial" w:cs="Arial" w:hAnsi="Arial" w:eastAsia="Arial"/>
          <w:b w:val="1"/>
          <w:bCs w:val="1"/>
          <w:sz w:val="24"/>
          <w:szCs w:val="24"/>
        </w:rPr>
      </w:pPr>
    </w:p>
    <w:p>
      <w:pPr>
        <w:pStyle w:val="Cuerpo A"/>
        <w:suppressAutoHyphens w:val="1"/>
        <w:jc w:val="both"/>
        <w:rPr>
          <w:rFonts w:ascii="Arial" w:cs="Arial" w:hAnsi="Arial" w:eastAsia="Arial"/>
        </w:rPr>
      </w:pPr>
    </w:p>
    <w:p>
      <w:pPr>
        <w:pStyle w:val="Cuerpo A"/>
        <w:suppressAutoHyphens w:val="1"/>
        <w:jc w:val="both"/>
        <w:rPr>
          <w:rStyle w:val="Ninguno"/>
          <w:rFonts w:ascii="Arial" w:cs="Arial" w:hAnsi="Arial" w:eastAsia="Arial"/>
          <w:sz w:val="26"/>
          <w:szCs w:val="26"/>
        </w:rPr>
      </w:pPr>
      <w:r>
        <w:rPr>
          <w:rStyle w:val="Ninguno"/>
          <w:rFonts w:ascii="Arial" w:hAnsi="Arial"/>
          <w:b w:val="1"/>
          <w:bCs w:val="1"/>
          <w:sz w:val="26"/>
          <w:szCs w:val="26"/>
          <w:rtl w:val="0"/>
          <w:lang w:val="en-US"/>
        </w:rPr>
        <w:t>EFP, global benchmark in periodontology</w:t>
      </w:r>
    </w:p>
    <w:p>
      <w:pPr>
        <w:pStyle w:val="Normal (Web)"/>
        <w:suppressAutoHyphens w:val="1"/>
        <w:jc w:val="both"/>
        <w:rPr>
          <w:rStyle w:val="Ninguno"/>
          <w:rFonts w:ascii="Arial" w:cs="Arial" w:hAnsi="Arial" w:eastAsia="Arial"/>
          <w:outline w:val="0"/>
          <w:color w:val="000000"/>
          <w14:textOutline w14:w="12700" w14:cap="flat">
            <w14:noFill/>
            <w14:miter w14:lim="400000"/>
          </w14:textOutline>
          <w14:textFill>
            <w14:solidFill>
              <w14:srgbClr w14:val="000000">
                <w14:alpha w14:val="9810"/>
              </w14:srgbClr>
            </w14:solidFill>
          </w14:textFill>
        </w:rPr>
      </w:pPr>
      <w:r>
        <w:rPr>
          <w:rStyle w:val="Ninguno"/>
          <w:rFonts w:ascii="Arial" w:hAnsi="Arial"/>
          <w:outline w:val="0"/>
          <w:color w:val="000000"/>
          <w:rtl w:val="0"/>
          <w:lang w:val="en-US"/>
          <w14:textOutline w14:w="12700" w14:cap="flat">
            <w14:noFill/>
            <w14:miter w14:lim="400000"/>
          </w14:textOutline>
          <w14:textFill>
            <w14:solidFill>
              <w14:srgbClr w14:val="000000">
                <w14:alpha w14:val="9810"/>
              </w14:srgbClr>
            </w14:solidFill>
          </w14:textFill>
        </w:rPr>
        <w:t xml:space="preserve">The European Federation of Periodontology (EFP, </w:t>
      </w:r>
      <w:r>
        <w:rPr>
          <w:rStyle w:val="Hyperlink.0"/>
          <w:rFonts w:ascii="Arial" w:cs="Arial" w:hAnsi="Arial" w:eastAsia="Arial"/>
        </w:rPr>
        <w:fldChar w:fldCharType="begin" w:fldLock="0"/>
      </w:r>
      <w:r>
        <w:rPr>
          <w:rStyle w:val="Hyperlink.0"/>
          <w:rFonts w:ascii="Arial" w:cs="Arial" w:hAnsi="Arial" w:eastAsia="Arial"/>
        </w:rPr>
        <w:instrText xml:space="preserve"> HYPERLINK "http://ww.efp.org"</w:instrText>
      </w:r>
      <w:r>
        <w:rPr>
          <w:rStyle w:val="Hyperlink.0"/>
          <w:rFonts w:ascii="Arial" w:cs="Arial" w:hAnsi="Arial" w:eastAsia="Arial"/>
        </w:rPr>
        <w:fldChar w:fldCharType="separate" w:fldLock="0"/>
      </w:r>
      <w:r>
        <w:rPr>
          <w:rStyle w:val="Hyperlink.0"/>
          <w:rFonts w:ascii="Arial" w:hAnsi="Arial"/>
          <w:rtl w:val="0"/>
          <w:lang w:val="en-US"/>
        </w:rPr>
        <w:t>ww.efp.org</w:t>
      </w:r>
      <w:r>
        <w:rPr>
          <w:rFonts w:ascii="Arial" w:cs="Arial" w:hAnsi="Arial" w:eastAsia="Arial"/>
        </w:rPr>
        <w:fldChar w:fldCharType="end" w:fldLock="0"/>
      </w:r>
      <w:r>
        <w:rPr>
          <w:rStyle w:val="Ninguno"/>
          <w:rFonts w:ascii="Arial" w:hAnsi="Arial"/>
          <w:outline w:val="0"/>
          <w:color w:val="000000"/>
          <w:rtl w:val="0"/>
          <w:lang w:val="en-US"/>
          <w14:textOutline w14:w="12700" w14:cap="flat">
            <w14:noFill/>
            <w14:miter w14:lim="400000"/>
          </w14:textOutline>
          <w14:textFill>
            <w14:solidFill>
              <w14:srgbClr w14:val="000000">
                <w14:alpha w14:val="9810"/>
              </w14:srgbClr>
            </w14:solidFill>
          </w14:textFill>
        </w:rPr>
        <w:t xml:space="preserve">) is a non-profit organisation dedicated to promoting awareness of periodontal science and the importance of gum health. Its guiding vision is </w:t>
      </w:r>
      <w:r>
        <w:rPr>
          <w:rStyle w:val="Ninguno"/>
          <w:rFonts w:ascii="Arial" w:hAnsi="Arial" w:hint="default"/>
          <w:outline w:val="0"/>
          <w:color w:val="000000"/>
          <w:rtl w:val="0"/>
          <w:lang w:val="en-US"/>
          <w14:textOutline w14:w="12700" w14:cap="flat">
            <w14:noFill/>
            <w14:miter w14:lim="400000"/>
          </w14:textOutline>
          <w14:textFill>
            <w14:solidFill>
              <w14:srgbClr w14:val="000000">
                <w14:alpha w14:val="9810"/>
              </w14:srgbClr>
            </w14:solidFill>
          </w14:textFill>
        </w:rPr>
        <w:t>“</w:t>
      </w:r>
      <w:r>
        <w:rPr>
          <w:rStyle w:val="Ninguno"/>
          <w:rFonts w:ascii="Arial" w:hAnsi="Arial"/>
          <w:outline w:val="0"/>
          <w:color w:val="000000"/>
          <w:rtl w:val="0"/>
          <w:lang w:val="en-US"/>
          <w14:textOutline w14:w="12700" w14:cap="flat">
            <w14:noFill/>
            <w14:miter w14:lim="400000"/>
          </w14:textOutline>
          <w14:textFill>
            <w14:solidFill>
              <w14:srgbClr w14:val="000000">
                <w14:alpha w14:val="9810"/>
              </w14:srgbClr>
            </w14:solidFill>
          </w14:textFill>
        </w:rPr>
        <w:t>periodontal health for a better life.</w:t>
      </w:r>
      <w:r>
        <w:rPr>
          <w:rStyle w:val="Ninguno"/>
          <w:rFonts w:ascii="Arial" w:hAnsi="Arial" w:hint="default"/>
          <w:outline w:val="0"/>
          <w:color w:val="000000"/>
          <w:rtl w:val="0"/>
          <w:lang w:val="en-US"/>
          <w14:textOutline w14:w="12700" w14:cap="flat">
            <w14:noFill/>
            <w14:miter w14:lim="400000"/>
          </w14:textOutline>
          <w14:textFill>
            <w14:solidFill>
              <w14:srgbClr w14:val="000000">
                <w14:alpha w14:val="9810"/>
              </w14:srgbClr>
            </w14:solidFill>
          </w14:textFill>
        </w:rPr>
        <w:t>”</w:t>
      </w:r>
    </w:p>
    <w:p>
      <w:pPr>
        <w:pStyle w:val="Normal (Web)"/>
        <w:suppressAutoHyphens w:val="1"/>
        <w:jc w:val="both"/>
        <w:rPr>
          <w:rFonts w:ascii="Arial" w:cs="Arial" w:hAnsi="Arial" w:eastAsia="Arial"/>
        </w:rPr>
      </w:pPr>
      <w:r>
        <w:rPr>
          <w:rStyle w:val="Ninguno"/>
          <w:rFonts w:ascii="Arial" w:hAnsi="Arial"/>
          <w:outline w:val="0"/>
          <w:color w:val="000000"/>
          <w:rtl w:val="0"/>
          <w:lang w:val="en-US"/>
          <w14:textOutline w14:w="12700" w14:cap="flat">
            <w14:noFill/>
            <w14:miter w14:lim="400000"/>
          </w14:textOutline>
          <w14:textFill>
            <w14:solidFill>
              <w14:srgbClr w14:val="000000">
                <w14:alpha w14:val="9810"/>
              </w14:srgbClr>
            </w14:solidFill>
          </w14:textFill>
        </w:rPr>
        <w:t>Founded in 1991, the EFP is a federation of 37 national periodontal member societies that represents more than 16,000 periodontists, dentists, researchers, and oral-health professionals from Europe and around the world. It supports evidence-based science in periodontal and oral health, and it promotes events and campaigns aimed at both professionals and the public.</w:t>
      </w:r>
    </w:p>
    <w:p>
      <w:pPr>
        <w:pStyle w:val="Normal (Web)"/>
        <w:suppressAutoHyphens w:val="1"/>
        <w:jc w:val="both"/>
        <w:rPr>
          <w:rStyle w:val="Ninguno"/>
          <w:rFonts w:ascii="Arial" w:cs="Arial" w:hAnsi="Arial" w:eastAsia="Arial"/>
          <w:outline w:val="0"/>
          <w:color w:val="000000"/>
          <w14:textOutline w14:w="12700" w14:cap="flat">
            <w14:noFill/>
            <w14:miter w14:lim="400000"/>
          </w14:textOutline>
          <w14:textFill>
            <w14:solidFill>
              <w14:srgbClr w14:val="000000">
                <w14:alpha w14:val="9810"/>
              </w14:srgbClr>
            </w14:solidFill>
          </w14:textFill>
        </w:rPr>
      </w:pPr>
      <w:r>
        <w:rPr>
          <w:rStyle w:val="Ninguno"/>
          <w:rFonts w:ascii="Arial" w:hAnsi="Arial"/>
          <w:outline w:val="0"/>
          <w:color w:val="000000"/>
          <w:rtl w:val="0"/>
          <w:lang w:val="en-US"/>
          <w14:textOutline w14:w="12700" w14:cap="flat">
            <w14:noFill/>
            <w14:miter w14:lim="400000"/>
          </w14:textOutline>
          <w14:textFill>
            <w14:solidFill>
              <w14:srgbClr w14:val="000000">
                <w14:alpha w14:val="9810"/>
              </w14:srgbClr>
            </w14:solidFill>
          </w14:textFill>
        </w:rPr>
        <w:t>The EFP organises EuroPerio, the world</w:t>
      </w:r>
      <w:r>
        <w:rPr>
          <w:rStyle w:val="Ninguno"/>
          <w:rFonts w:ascii="Arial" w:hAnsi="Arial" w:hint="default"/>
          <w:outline w:val="0"/>
          <w:color w:val="000000"/>
          <w:rtl w:val="0"/>
          <w:lang w:val="en-US"/>
          <w14:textOutline w14:w="12700" w14:cap="flat">
            <w14:noFill/>
            <w14:miter w14:lim="400000"/>
          </w14:textOutline>
          <w14:textFill>
            <w14:solidFill>
              <w14:srgbClr w14:val="000000">
                <w14:alpha w14:val="9810"/>
              </w14:srgbClr>
            </w14:solidFill>
          </w14:textFill>
        </w:rPr>
        <w:t>’</w:t>
      </w:r>
      <w:r>
        <w:rPr>
          <w:rStyle w:val="Ninguno"/>
          <w:rFonts w:ascii="Arial" w:hAnsi="Arial"/>
          <w:outline w:val="0"/>
          <w:color w:val="000000"/>
          <w:rtl w:val="0"/>
          <w:lang w:val="en-US"/>
          <w14:textOutline w14:w="12700" w14:cap="flat">
            <w14:noFill/>
            <w14:miter w14:lim="400000"/>
          </w14:textOutline>
          <w14:textFill>
            <w14:solidFill>
              <w14:srgbClr w14:val="000000">
                <w14:alpha w14:val="9810"/>
              </w14:srgbClr>
            </w14:solidFill>
          </w14:textFill>
        </w:rPr>
        <w:t>s leading congress in periodontology and implant dentistry, as well as other important professional and expert events such as Perio Master Clinic and Perio Workshop. The annual Gum Health Day on May 12, organised by the EFP and its member societies, brings key messages on gum health to millions of people across the world.</w:t>
      </w:r>
    </w:p>
    <w:p>
      <w:pPr>
        <w:pStyle w:val="Normal (Web)"/>
        <w:suppressAutoHyphens w:val="1"/>
        <w:jc w:val="both"/>
        <w:rPr>
          <w:rStyle w:val="Ninguno"/>
          <w:rFonts w:ascii="Arial" w:cs="Arial" w:hAnsi="Arial" w:eastAsia="Arial"/>
          <w:outline w:val="0"/>
          <w:color w:val="000000"/>
          <w14:textOutline w14:w="12700" w14:cap="flat">
            <w14:noFill/>
            <w14:miter w14:lim="400000"/>
          </w14:textOutline>
          <w14:textFill>
            <w14:solidFill>
              <w14:srgbClr w14:val="000000">
                <w14:alpha w14:val="9810"/>
              </w14:srgbClr>
            </w14:solidFill>
          </w14:textFill>
        </w:rPr>
      </w:pPr>
      <w:r>
        <w:rPr>
          <w:rStyle w:val="Ninguno"/>
          <w:rFonts w:ascii="Arial" w:hAnsi="Arial"/>
          <w:outline w:val="0"/>
          <w:color w:val="000000"/>
          <w:rtl w:val="0"/>
          <w:lang w:val="en-US"/>
          <w14:textFill>
            <w14:solidFill>
              <w14:srgbClr w14:val="000000">
                <w14:alpha w14:val="9802"/>
              </w14:srgbClr>
            </w14:solidFill>
          </w14:textFill>
        </w:rPr>
        <w:t>The EFP also organises workshops and outreach campaigns with its partners: projects to date have covered the relationship between periodontal disease and diabetes, cardiovascular disease, and caries, as well as women</w:t>
      </w:r>
      <w:r>
        <w:rPr>
          <w:rStyle w:val="Ninguno"/>
          <w:rFonts w:ascii="Arial" w:hAnsi="Arial" w:hint="default"/>
          <w:outline w:val="0"/>
          <w:color w:val="000000"/>
          <w:rtl w:val="0"/>
          <w:lang w:val="en-US"/>
          <w14:textFill>
            <w14:solidFill>
              <w14:srgbClr w14:val="000000">
                <w14:alpha w14:val="9802"/>
              </w14:srgbClr>
            </w14:solidFill>
          </w14:textFill>
        </w:rPr>
        <w:t>’</w:t>
      </w:r>
      <w:r>
        <w:rPr>
          <w:rStyle w:val="Ninguno"/>
          <w:rFonts w:ascii="Arial" w:hAnsi="Arial"/>
          <w:outline w:val="0"/>
          <w:color w:val="000000"/>
          <w:rtl w:val="0"/>
          <w:lang w:val="en-US"/>
          <w14:textFill>
            <w14:solidFill>
              <w14:srgbClr w14:val="000000">
                <w14:alpha w14:val="9802"/>
              </w14:srgbClr>
            </w14:solidFill>
          </w14:textFill>
        </w:rPr>
        <w:t>s oral health during pregnancy.</w:t>
      </w:r>
    </w:p>
    <w:p>
      <w:pPr>
        <w:pStyle w:val="Normal (Web)"/>
        <w:suppressAutoHyphens w:val="1"/>
        <w:jc w:val="both"/>
        <w:rPr>
          <w:rFonts w:ascii="Arial" w:cs="Arial" w:hAnsi="Arial" w:eastAsia="Arial"/>
        </w:rPr>
      </w:pPr>
      <w:r>
        <w:rPr>
          <w:rStyle w:val="Ninguno"/>
          <w:rFonts w:ascii="Arial" w:hAnsi="Arial"/>
          <w:outline w:val="0"/>
          <w:color w:val="000000"/>
          <w:rtl w:val="0"/>
          <w:lang w:val="en-US"/>
          <w14:textFill>
            <w14:solidFill>
              <w14:srgbClr w14:val="000000">
                <w14:alpha w14:val="9802"/>
              </w14:srgbClr>
            </w14:solidFill>
          </w14:textFill>
        </w:rPr>
        <w:t>The EFP</w:t>
      </w:r>
      <w:r>
        <w:rPr>
          <w:rStyle w:val="Ninguno"/>
          <w:rFonts w:ascii="Arial" w:hAnsi="Arial" w:hint="default"/>
          <w:outline w:val="0"/>
          <w:color w:val="000000"/>
          <w:rtl w:val="0"/>
          <w:lang w:val="en-US"/>
          <w14:textFill>
            <w14:solidFill>
              <w14:srgbClr w14:val="000000">
                <w14:alpha w14:val="9802"/>
              </w14:srgbClr>
            </w14:solidFill>
          </w14:textFill>
        </w:rPr>
        <w:t>’</w:t>
      </w:r>
      <w:r>
        <w:rPr>
          <w:rStyle w:val="Ninguno"/>
          <w:rFonts w:ascii="Arial" w:hAnsi="Arial"/>
          <w:outline w:val="0"/>
          <w:color w:val="000000"/>
          <w:rtl w:val="0"/>
          <w:lang w:val="en-US"/>
          <w14:textFill>
            <w14:solidFill>
              <w14:srgbClr w14:val="000000">
                <w14:alpha w14:val="9802"/>
              </w14:srgbClr>
            </w14:solidFill>
          </w14:textFill>
        </w:rPr>
        <w:t xml:space="preserve">s </w:t>
      </w:r>
      <w:r>
        <w:rPr>
          <w:rStyle w:val="Ninguno"/>
          <w:rFonts w:ascii="Arial" w:hAnsi="Arial"/>
          <w:i w:val="1"/>
          <w:iCs w:val="1"/>
          <w:outline w:val="0"/>
          <w:color w:val="000000"/>
          <w:rtl w:val="0"/>
          <w:lang w:val="en-US"/>
          <w14:textFill>
            <w14:solidFill>
              <w14:srgbClr w14:val="000000">
                <w14:alpha w14:val="9802"/>
              </w14:srgbClr>
            </w14:solidFill>
          </w14:textFill>
        </w:rPr>
        <w:t>Journal of Clinical Periodontology</w:t>
      </w:r>
      <w:r>
        <w:rPr>
          <w:rStyle w:val="Ninguno"/>
          <w:rFonts w:ascii="Arial" w:hAnsi="Arial"/>
          <w:outline w:val="0"/>
          <w:color w:val="000000"/>
          <w:rtl w:val="0"/>
          <w:lang w:val="en-US"/>
          <w14:textFill>
            <w14:solidFill>
              <w14:srgbClr w14:val="000000">
                <w14:alpha w14:val="9802"/>
              </w14:srgbClr>
            </w14:solidFill>
          </w14:textFill>
        </w:rPr>
        <w:t xml:space="preserve"> is the most authoritative scientific publication in this field. The federation also publishes </w:t>
      </w:r>
      <w:r>
        <w:rPr>
          <w:rStyle w:val="Ninguno"/>
          <w:rFonts w:ascii="Arial" w:hAnsi="Arial"/>
          <w:i w:val="1"/>
          <w:iCs w:val="1"/>
          <w:outline w:val="0"/>
          <w:color w:val="000000"/>
          <w:rtl w:val="0"/>
          <w:lang w:val="en-US"/>
          <w14:textFill>
            <w14:solidFill>
              <w14:srgbClr w14:val="000000">
                <w14:alpha w14:val="9802"/>
              </w14:srgbClr>
            </w14:solidFill>
          </w14:textFill>
        </w:rPr>
        <w:t>JCP Digest</w:t>
      </w:r>
      <w:r>
        <w:rPr>
          <w:rStyle w:val="Ninguno"/>
          <w:rFonts w:ascii="Arial" w:hAnsi="Arial"/>
          <w:outline w:val="0"/>
          <w:color w:val="000000"/>
          <w:rtl w:val="0"/>
          <w:lang w:val="en-US"/>
          <w14:textFill>
            <w14:solidFill>
              <w14:srgbClr w14:val="000000">
                <w14:alpha w14:val="9802"/>
              </w14:srgbClr>
            </w14:solidFill>
          </w14:textFill>
        </w:rPr>
        <w:t xml:space="preserve">, a monthly digest of research, and the </w:t>
      </w:r>
      <w:r>
        <w:rPr>
          <w:rStyle w:val="Ninguno"/>
          <w:rFonts w:ascii="Arial" w:hAnsi="Arial"/>
          <w:i w:val="1"/>
          <w:iCs w:val="1"/>
          <w:outline w:val="0"/>
          <w:color w:val="000000"/>
          <w:rtl w:val="0"/>
          <w:lang w:val="en-US"/>
          <w14:textFill>
            <w14:solidFill>
              <w14:srgbClr w14:val="000000">
                <w14:alpha w14:val="9802"/>
              </w14:srgbClr>
            </w14:solidFill>
          </w14:textFill>
        </w:rPr>
        <w:t>Perio Insight</w:t>
      </w:r>
      <w:r>
        <w:rPr>
          <w:rStyle w:val="Ninguno"/>
          <w:rFonts w:ascii="Arial" w:hAnsi="Arial"/>
          <w:outline w:val="0"/>
          <w:color w:val="000000"/>
          <w:rtl w:val="0"/>
          <w:lang w:val="en-US"/>
          <w14:textFill>
            <w14:solidFill>
              <w14:srgbClr w14:val="000000">
                <w14:alpha w14:val="9802"/>
              </w14:srgbClr>
            </w14:solidFill>
          </w14:textFill>
        </w:rPr>
        <w:t xml:space="preserve"> magazine, which features experts' views and debates.</w:t>
      </w:r>
    </w:p>
    <w:p>
      <w:pPr>
        <w:pStyle w:val="Normal (Web)"/>
        <w:suppressAutoHyphens w:val="1"/>
        <w:jc w:val="both"/>
        <w:rPr>
          <w:rStyle w:val="Ninguno"/>
          <w:rFonts w:ascii="Arial" w:cs="Arial" w:hAnsi="Arial" w:eastAsia="Arial"/>
          <w:outline w:val="0"/>
          <w:color w:val="000000"/>
          <w14:textFill>
            <w14:solidFill>
              <w14:srgbClr w14:val="000000">
                <w14:alpha w14:val="9802"/>
              </w14:srgbClr>
            </w14:solidFill>
          </w14:textFill>
        </w:rPr>
      </w:pPr>
      <w:r>
        <w:rPr>
          <w:rStyle w:val="Ninguno"/>
          <w:rFonts w:ascii="Arial" w:hAnsi="Arial"/>
          <w:outline w:val="0"/>
          <w:color w:val="000000"/>
          <w:rtl w:val="0"/>
          <w:lang w:val="en-US"/>
          <w14:textFill>
            <w14:solidFill>
              <w14:srgbClr w14:val="000000">
                <w14:alpha w14:val="9802"/>
              </w14:srgbClr>
            </w14:solidFill>
          </w14:textFill>
        </w:rPr>
        <w:t>The EFP</w:t>
      </w:r>
      <w:r>
        <w:rPr>
          <w:rStyle w:val="Ninguno"/>
          <w:rFonts w:ascii="Arial" w:hAnsi="Arial" w:hint="default"/>
          <w:outline w:val="0"/>
          <w:color w:val="000000"/>
          <w:rtl w:val="0"/>
          <w:lang w:val="en-US"/>
          <w14:textFill>
            <w14:solidFill>
              <w14:srgbClr w14:val="000000">
                <w14:alpha w14:val="9802"/>
              </w14:srgbClr>
            </w14:solidFill>
          </w14:textFill>
        </w:rPr>
        <w:t>’</w:t>
      </w:r>
      <w:r>
        <w:rPr>
          <w:rStyle w:val="Ninguno"/>
          <w:rFonts w:ascii="Arial" w:hAnsi="Arial"/>
          <w:outline w:val="0"/>
          <w:color w:val="000000"/>
          <w:rtl w:val="0"/>
          <w:lang w:val="en-US"/>
          <w14:textFill>
            <w14:solidFill>
              <w14:srgbClr w14:val="000000">
                <w14:alpha w14:val="9802"/>
              </w14:srgbClr>
            </w14:solidFill>
          </w14:textFill>
        </w:rPr>
        <w:t>s work in education is also highly significant, notably its accreditation programme for postgraduate education in periodontology and implant dentistry.</w:t>
      </w:r>
    </w:p>
    <w:p>
      <w:pPr>
        <w:pStyle w:val="Normal (Web)"/>
        <w:suppressAutoHyphens w:val="1"/>
        <w:jc w:val="both"/>
        <w:rPr>
          <w:rStyle w:val="Ninguno"/>
          <w:rFonts w:ascii="Arial" w:cs="Arial" w:hAnsi="Arial" w:eastAsia="Arial"/>
          <w:outline w:val="0"/>
          <w:color w:val="000000"/>
          <w14:textOutline w14:w="12700" w14:cap="flat">
            <w14:noFill/>
            <w14:miter w14:lim="400000"/>
          </w14:textOutline>
          <w14:textFill>
            <w14:solidFill>
              <w14:srgbClr w14:val="000000">
                <w14:alpha w14:val="9810"/>
              </w14:srgbClr>
            </w14:solidFill>
          </w14:textFill>
        </w:rPr>
      </w:pPr>
      <w:r>
        <w:rPr>
          <w:rStyle w:val="Ninguno"/>
          <w:rFonts w:ascii="Arial" w:hAnsi="Arial"/>
          <w:outline w:val="0"/>
          <w:color w:val="000000"/>
          <w:rtl w:val="0"/>
          <w:lang w:val="en-US"/>
          <w14:textOutline w14:w="12700" w14:cap="flat">
            <w14:noFill/>
            <w14:miter w14:lim="400000"/>
          </w14:textOutline>
          <w14:textFill>
            <w14:solidFill>
              <w14:srgbClr w14:val="000000">
                <w14:alpha w14:val="9810"/>
              </w14:srgbClr>
            </w14:solidFill>
          </w14:textFill>
        </w:rPr>
        <w:t>The EFP has no professional or commercial agenda.</w:t>
      </w:r>
    </w:p>
    <w:p>
      <w:pPr>
        <w:pStyle w:val="Cuerpo"/>
        <w:suppressAutoHyphens w:val="1"/>
        <w:jc w:val="both"/>
        <w:rPr>
          <w:rStyle w:val="Ninguno"/>
          <w:rFonts w:ascii="Arial" w:cs="Arial" w:hAnsi="Arial" w:eastAsia="Arial"/>
          <w:b w:val="1"/>
          <w:bCs w:val="1"/>
          <w:sz w:val="22"/>
          <w:szCs w:val="22"/>
        </w:rPr>
      </w:pPr>
      <w:r>
        <w:rPr>
          <w:rStyle w:val="Ninguno"/>
          <w:rFonts w:ascii="Arial" w:hAnsi="Arial"/>
          <w:b w:val="1"/>
          <w:bCs w:val="1"/>
          <w:rtl w:val="0"/>
          <w:lang w:val="de-DE"/>
        </w:rPr>
        <w:t>ENDS</w:t>
      </w:r>
    </w:p>
    <w:p>
      <w:pPr>
        <w:pStyle w:val="Cuerpo"/>
        <w:suppressAutoHyphens w:val="1"/>
        <w:jc w:val="both"/>
        <w:rPr>
          <w:rStyle w:val="Ninguno"/>
          <w:rFonts w:ascii="Arial" w:cs="Arial" w:hAnsi="Arial" w:eastAsia="Arial"/>
          <w:b w:val="1"/>
          <w:bCs w:val="1"/>
          <w:outline w:val="0"/>
          <w:color w:val="000000"/>
          <w:sz w:val="22"/>
          <w:szCs w:val="22"/>
          <w14:textOutline w14:w="12700" w14:cap="flat">
            <w14:noFill/>
            <w14:miter w14:lim="400000"/>
          </w14:textOutline>
          <w14:textFill>
            <w14:solidFill>
              <w14:srgbClr w14:val="000000">
                <w14:alpha w14:val="9810"/>
              </w14:srgbClr>
            </w14:solidFill>
          </w14:textFill>
        </w:rPr>
      </w:pPr>
    </w:p>
    <w:p>
      <w:pPr>
        <w:pStyle w:val="Normal (Web)"/>
        <w:suppressAutoHyphens w:val="1"/>
        <w:jc w:val="both"/>
        <w:rPr>
          <w:rStyle w:val="Ninguno"/>
          <w:rFonts w:ascii="Arial" w:cs="Arial" w:hAnsi="Arial" w:eastAsia="Arial"/>
          <w:outline w:val="0"/>
          <w:color w:val="000000"/>
          <w14:textOutline w14:w="12700" w14:cap="flat">
            <w14:noFill/>
            <w14:miter w14:lim="400000"/>
          </w14:textOutline>
          <w14:textFill>
            <w14:solidFill>
              <w14:srgbClr w14:val="000000">
                <w14:alpha w14:val="9810"/>
              </w14:srgbClr>
            </w14:solidFill>
          </w14:textFill>
        </w:rPr>
      </w:pPr>
    </w:p>
    <w:p>
      <w:pPr>
        <w:pStyle w:val="Normal (Web)"/>
        <w:suppressAutoHyphens w:val="1"/>
        <w:jc w:val="both"/>
        <w:rPr>
          <w:rStyle w:val="Ninguno"/>
          <w:rFonts w:ascii="Arial" w:cs="Arial" w:hAnsi="Arial" w:eastAsia="Arial"/>
          <w:outline w:val="0"/>
          <w:color w:val="000000"/>
          <w14:textOutline w14:w="12700" w14:cap="flat">
            <w14:noFill/>
            <w14:miter w14:lim="400000"/>
          </w14:textOutline>
          <w14:textFill>
            <w14:solidFill>
              <w14:srgbClr w14:val="000000">
                <w14:alpha w14:val="9810"/>
              </w14:srgbClr>
            </w14:solidFill>
          </w14:textFill>
        </w:rPr>
      </w:pPr>
    </w:p>
    <w:p>
      <w:pPr>
        <w:pStyle w:val="Normal (Web)"/>
        <w:suppressAutoHyphens w:val="1"/>
        <w:jc w:val="both"/>
        <w:rPr>
          <w:rStyle w:val="Ninguno"/>
          <w:rFonts w:ascii="Arial" w:cs="Arial" w:hAnsi="Arial" w:eastAsia="Arial"/>
          <w:outline w:val="0"/>
          <w:color w:val="000000"/>
          <w14:textOutline w14:w="12700" w14:cap="flat">
            <w14:noFill/>
            <w14:miter w14:lim="400000"/>
          </w14:textOutline>
          <w14:textFill>
            <w14:solidFill>
              <w14:srgbClr w14:val="000000">
                <w14:alpha w14:val="9810"/>
              </w14:srgbClr>
            </w14:solidFill>
          </w14:textFill>
        </w:rPr>
      </w:pPr>
    </w:p>
    <w:p>
      <w:pPr>
        <w:pStyle w:val="Cuerpo"/>
        <w:suppressAutoHyphens w:val="1"/>
        <w:jc w:val="both"/>
        <w:rPr>
          <w:rStyle w:val="Ninguno"/>
          <w:rFonts w:ascii="Arial" w:cs="Arial" w:hAnsi="Arial" w:eastAsia="Arial"/>
          <w:b w:val="1"/>
          <w:bCs w:val="1"/>
          <w:sz w:val="22"/>
          <w:szCs w:val="22"/>
        </w:rPr>
      </w:pPr>
    </w:p>
    <w:p>
      <w:pPr>
        <w:pStyle w:val="Cuerpo"/>
        <w:suppressAutoHyphens w:val="1"/>
        <w:jc w:val="both"/>
        <w:rPr>
          <w:rStyle w:val="Ninguno"/>
          <w:rFonts w:ascii="Arial" w:cs="Arial" w:hAnsi="Arial" w:eastAsia="Arial"/>
          <w:b w:val="1"/>
          <w:bCs w:val="1"/>
          <w:sz w:val="22"/>
          <w:szCs w:val="22"/>
        </w:rPr>
      </w:pPr>
      <w:r>
        <w:rPr>
          <w:rStyle w:val="Ninguno"/>
          <w:rFonts w:ascii="Arial" w:cs="Arial" w:hAnsi="Arial" w:eastAsia="Arial"/>
          <w:b w:val="1"/>
          <w:bCs w:val="1"/>
          <w:sz w:val="22"/>
          <w:szCs w:val="22"/>
        </w:rPr>
        <w:drawing xmlns:a="http://schemas.openxmlformats.org/drawingml/2006/main">
          <wp:anchor distT="0" distB="0" distL="0" distR="0" simplePos="0" relativeHeight="251664384" behindDoc="0" locked="0" layoutInCell="1" allowOverlap="1">
            <wp:simplePos x="0" y="0"/>
            <wp:positionH relativeFrom="margin">
              <wp:posOffset>3950699</wp:posOffset>
            </wp:positionH>
            <wp:positionV relativeFrom="page">
              <wp:posOffset>16650</wp:posOffset>
            </wp:positionV>
            <wp:extent cx="1217559" cy="1047469"/>
            <wp:effectExtent l="0" t="0" r="0" b="0"/>
            <wp:wrapSquare wrapText="bothSides" distL="0" distR="0" distT="0" distB="0"/>
            <wp:docPr id="1073741829" name="officeArt object" descr="Logotipo, nombre de la empresa&#10;&#10;Descripción generada automáticamente"/>
            <wp:cNvGraphicFramePr/>
            <a:graphic xmlns:a="http://schemas.openxmlformats.org/drawingml/2006/main">
              <a:graphicData uri="http://schemas.openxmlformats.org/drawingml/2006/picture">
                <pic:pic xmlns:pic="http://schemas.openxmlformats.org/drawingml/2006/picture">
                  <pic:nvPicPr>
                    <pic:cNvPr id="1073741829" name="Logotipo, nombre de la empresaDescripción generada automáticamente" descr="Logotipo, nombre de la empresaDescripción generada automáticamente"/>
                    <pic:cNvPicPr>
                      <a:picLocks noChangeAspect="1"/>
                    </pic:cNvPicPr>
                  </pic:nvPicPr>
                  <pic:blipFill>
                    <a:blip r:embed="rId4">
                      <a:extLst/>
                    </a:blip>
                    <a:stretch>
                      <a:fillRect/>
                    </a:stretch>
                  </pic:blipFill>
                  <pic:spPr>
                    <a:xfrm>
                      <a:off x="0" y="0"/>
                      <a:ext cx="1217559" cy="1047469"/>
                    </a:xfrm>
                    <a:prstGeom prst="rect">
                      <a:avLst/>
                    </a:prstGeom>
                    <a:ln w="12700" cap="flat">
                      <a:noFill/>
                      <a:miter lim="400000"/>
                    </a:ln>
                    <a:effectLst/>
                  </pic:spPr>
                </pic:pic>
              </a:graphicData>
            </a:graphic>
          </wp:anchor>
        </w:drawing>
      </w:r>
      <w:r>
        <w:rPr>
          <w:rStyle w:val="Ninguno"/>
          <w:rFonts w:ascii="Arial" w:cs="Arial" w:hAnsi="Arial" w:eastAsia="Arial"/>
          <w:b w:val="1"/>
          <w:bCs w:val="1"/>
          <w:sz w:val="22"/>
          <w:szCs w:val="22"/>
        </w:rPr>
        <w:drawing xmlns:a="http://schemas.openxmlformats.org/drawingml/2006/main">
          <wp:anchor distT="0" distB="0" distL="0" distR="0" simplePos="0" relativeHeight="251663360" behindDoc="0" locked="0" layoutInCell="1" allowOverlap="1">
            <wp:simplePos x="0" y="0"/>
            <wp:positionH relativeFrom="margin">
              <wp:posOffset>1097920</wp:posOffset>
            </wp:positionH>
            <wp:positionV relativeFrom="page">
              <wp:posOffset>335133</wp:posOffset>
            </wp:positionV>
            <wp:extent cx="2476314" cy="410503"/>
            <wp:effectExtent l="0" t="0" r="0" b="0"/>
            <wp:wrapSquare wrapText="bothSides" distL="0" distR="0" distT="0" distB="0"/>
            <wp:docPr id="1073741830" name="officeArt object" descr="image1-small.png"/>
            <wp:cNvGraphicFramePr/>
            <a:graphic xmlns:a="http://schemas.openxmlformats.org/drawingml/2006/main">
              <a:graphicData uri="http://schemas.openxmlformats.org/drawingml/2006/picture">
                <pic:pic xmlns:pic="http://schemas.openxmlformats.org/drawingml/2006/picture">
                  <pic:nvPicPr>
                    <pic:cNvPr id="1073741830" name="image1-small.png" descr="image1-small.png"/>
                    <pic:cNvPicPr>
                      <a:picLocks noChangeAspect="1"/>
                    </pic:cNvPicPr>
                  </pic:nvPicPr>
                  <pic:blipFill>
                    <a:blip r:embed="rId5">
                      <a:extLst/>
                    </a:blip>
                    <a:stretch>
                      <a:fillRect/>
                    </a:stretch>
                  </pic:blipFill>
                  <pic:spPr>
                    <a:xfrm>
                      <a:off x="0" y="0"/>
                      <a:ext cx="2476314" cy="410503"/>
                    </a:xfrm>
                    <a:prstGeom prst="rect">
                      <a:avLst/>
                    </a:prstGeom>
                    <a:ln w="12700" cap="flat">
                      <a:noFill/>
                      <a:miter lim="400000"/>
                    </a:ln>
                    <a:effectLst/>
                  </pic:spPr>
                </pic:pic>
              </a:graphicData>
            </a:graphic>
          </wp:anchor>
        </w:drawing>
      </w:r>
    </w:p>
    <w:p>
      <w:pPr>
        <w:pStyle w:val="Cuerpo"/>
        <w:suppressAutoHyphens w:val="1"/>
        <w:jc w:val="both"/>
        <w:rPr>
          <w:rStyle w:val="Ninguno"/>
          <w:rFonts w:ascii="Arial" w:cs="Arial" w:hAnsi="Arial" w:eastAsia="Arial"/>
          <w:b w:val="1"/>
          <w:bCs w:val="1"/>
          <w:sz w:val="22"/>
          <w:szCs w:val="22"/>
        </w:rPr>
      </w:pPr>
    </w:p>
    <w:p>
      <w:pPr>
        <w:pStyle w:val="Cuerpo"/>
        <w:suppressAutoHyphens w:val="1"/>
        <w:jc w:val="both"/>
        <w:rPr>
          <w:rFonts w:ascii="Arial" w:cs="Arial" w:hAnsi="Arial" w:eastAsia="Arial"/>
          <w:b w:val="1"/>
          <w:bCs w:val="1"/>
          <w:sz w:val="22"/>
          <w:szCs w:val="22"/>
        </w:rPr>
      </w:pPr>
    </w:p>
    <w:p>
      <w:pPr>
        <w:pStyle w:val="Cuerpo"/>
        <w:suppressAutoHyphens w:val="1"/>
        <w:jc w:val="both"/>
        <w:rPr>
          <w:rFonts w:ascii="Arial" w:cs="Arial" w:hAnsi="Arial" w:eastAsia="Arial"/>
          <w:b w:val="1"/>
          <w:bCs w:val="1"/>
          <w:sz w:val="22"/>
          <w:szCs w:val="22"/>
        </w:rPr>
      </w:pPr>
    </w:p>
    <w:p>
      <w:pPr>
        <w:pStyle w:val="Cuerpo"/>
        <w:suppressAutoHyphens w:val="1"/>
        <w:jc w:val="both"/>
        <w:rPr>
          <w:rFonts w:ascii="Arial" w:cs="Arial" w:hAnsi="Arial" w:eastAsia="Arial"/>
          <w:b w:val="1"/>
          <w:bCs w:val="1"/>
          <w:sz w:val="22"/>
          <w:szCs w:val="22"/>
        </w:rPr>
      </w:pPr>
    </w:p>
    <w:p>
      <w:pPr>
        <w:pStyle w:val="Cuerpo"/>
        <w:suppressAutoHyphens w:val="1"/>
        <w:jc w:val="both"/>
        <w:rPr>
          <w:rFonts w:ascii="Arial" w:cs="Arial" w:hAnsi="Arial" w:eastAsia="Arial"/>
          <w:b w:val="1"/>
          <w:bCs w:val="1"/>
          <w:sz w:val="22"/>
          <w:szCs w:val="22"/>
        </w:rPr>
      </w:pPr>
    </w:p>
    <w:p>
      <w:pPr>
        <w:pStyle w:val="Cuerpo"/>
        <w:suppressAutoHyphens w:val="1"/>
        <w:jc w:val="both"/>
        <w:rPr>
          <w:rStyle w:val="Ninguno"/>
          <w:rFonts w:ascii="Arial" w:cs="Arial" w:hAnsi="Arial" w:eastAsia="Arial"/>
          <w:sz w:val="22"/>
          <w:szCs w:val="22"/>
        </w:rPr>
      </w:pPr>
      <w:r>
        <w:rPr>
          <w:rStyle w:val="Ninguno"/>
          <w:rFonts w:ascii="Arial" w:hAnsi="Arial"/>
          <w:b w:val="1"/>
          <w:bCs w:val="1"/>
          <w:sz w:val="26"/>
          <w:szCs w:val="26"/>
          <w:rtl w:val="0"/>
          <w:lang w:val="en-US"/>
        </w:rPr>
        <w:t xml:space="preserve">Note for </w:t>
      </w:r>
      <w:r>
        <w:rPr>
          <w:rStyle w:val="Ninguno"/>
          <w:rFonts w:ascii="Arial" w:hAnsi="Arial"/>
          <w:b w:val="1"/>
          <w:bCs w:val="1"/>
          <w:sz w:val="26"/>
          <w:szCs w:val="26"/>
          <w:rtl w:val="0"/>
          <w:lang w:val="es-ES_tradnl"/>
        </w:rPr>
        <w:t>e</w:t>
      </w:r>
      <w:r>
        <w:rPr>
          <w:rStyle w:val="Ninguno"/>
          <w:rFonts w:ascii="Arial" w:hAnsi="Arial"/>
          <w:b w:val="1"/>
          <w:bCs w:val="1"/>
          <w:sz w:val="26"/>
          <w:szCs w:val="26"/>
          <w:rtl w:val="0"/>
          <w:lang w:val="en-US"/>
        </w:rPr>
        <w:t>ditors</w:t>
      </w:r>
    </w:p>
    <w:p>
      <w:pPr>
        <w:pStyle w:val="Cuerpo"/>
        <w:suppressAutoHyphens w:val="1"/>
        <w:jc w:val="both"/>
        <w:rPr>
          <w:rStyle w:val="Ninguno"/>
          <w:rFonts w:ascii="Arial" w:cs="Arial" w:hAnsi="Arial" w:eastAsia="Arial"/>
          <w:sz w:val="22"/>
          <w:szCs w:val="22"/>
        </w:rPr>
      </w:pPr>
    </w:p>
    <w:p>
      <w:pPr>
        <w:pStyle w:val="Cuerpo"/>
        <w:suppressAutoHyphens w:val="1"/>
        <w:jc w:val="both"/>
        <w:rPr>
          <w:rFonts w:ascii="Arial" w:cs="Arial" w:hAnsi="Arial" w:eastAsia="Arial"/>
          <w:sz w:val="22"/>
          <w:szCs w:val="22"/>
        </w:rPr>
      </w:pPr>
      <w:r>
        <w:rPr>
          <w:rStyle w:val="Ninguno"/>
          <w:rFonts w:ascii="Arial" w:hAnsi="Arial"/>
          <w:sz w:val="22"/>
          <w:szCs w:val="22"/>
          <w:rtl w:val="0"/>
          <w:lang w:val="es-ES_tradnl"/>
        </w:rPr>
        <w:t>Captions of every p</w:t>
      </w:r>
      <w:r>
        <w:rPr>
          <w:rFonts w:ascii="Arial" w:hAnsi="Arial"/>
          <w:sz w:val="22"/>
          <w:szCs w:val="22"/>
          <w:rtl w:val="0"/>
          <w:lang w:val="es-ES_tradnl"/>
        </w:rPr>
        <w:t>hoto:</w:t>
      </w:r>
    </w:p>
    <w:p>
      <w:pPr>
        <w:pStyle w:val="Cuerpo"/>
        <w:suppressAutoHyphens w:val="1"/>
        <w:jc w:val="both"/>
        <w:rPr>
          <w:rFonts w:ascii="Arial" w:cs="Arial" w:hAnsi="Arial" w:eastAsia="Arial"/>
          <w:sz w:val="22"/>
          <w:szCs w:val="22"/>
        </w:rPr>
      </w:pPr>
      <w:r>
        <w:rPr>
          <w:rFonts w:ascii="Arial" w:hAnsi="Arial"/>
          <w:sz w:val="22"/>
          <w:szCs w:val="22"/>
          <w:rtl w:val="0"/>
          <w:lang w:val="es-ES_tradnl"/>
        </w:rPr>
        <w:t>From left to right: Monique Danser, EFP treasurer; Paula G</w:t>
      </w:r>
      <w:r>
        <w:rPr>
          <w:rFonts w:ascii="Arial" w:hAnsi="Arial" w:hint="default"/>
          <w:sz w:val="22"/>
          <w:szCs w:val="22"/>
          <w:rtl w:val="0"/>
          <w:lang w:val="es-ES_tradnl"/>
        </w:rPr>
        <w:t>ó</w:t>
      </w:r>
      <w:r>
        <w:rPr>
          <w:rFonts w:ascii="Arial" w:hAnsi="Arial"/>
          <w:sz w:val="22"/>
          <w:szCs w:val="22"/>
          <w:rtl w:val="0"/>
          <w:lang w:val="es-ES_tradnl"/>
        </w:rPr>
        <w:t xml:space="preserve">mez, representative from </w:t>
      </w:r>
      <w:r>
        <w:rPr>
          <w:rStyle w:val="Ninguno"/>
          <w:rFonts w:ascii="Arial" w:hAnsi="Arial"/>
          <w:sz w:val="22"/>
          <w:szCs w:val="22"/>
          <w:shd w:val="clear" w:color="auto" w:fill="ffffff"/>
          <w:rtl w:val="0"/>
          <w:lang w:val="en-US"/>
        </w:rPr>
        <w:t>GSK Consumer Healthcare</w:t>
      </w:r>
      <w:r>
        <w:rPr>
          <w:rStyle w:val="Ninguno"/>
          <w:rFonts w:ascii="Arial" w:hAnsi="Arial"/>
          <w:sz w:val="22"/>
          <w:szCs w:val="22"/>
          <w:shd w:val="clear" w:color="auto" w:fill="ffffff"/>
          <w:rtl w:val="0"/>
          <w:lang w:val="es-ES_tradnl"/>
        </w:rPr>
        <w:t>; the winner(s); Andreas Stavropoulos, EFP president; Nicola West, EFP secretary general and EuroPerio10 treasurer, and Phoebus Madianos, EuroPerio10 chair.</w:t>
      </w:r>
    </w:p>
    <w:p>
      <w:pPr>
        <w:pStyle w:val="Cuerpo"/>
        <w:suppressAutoHyphens w:val="1"/>
        <w:jc w:val="both"/>
        <w:rPr>
          <w:rFonts w:ascii="Arial" w:cs="Arial" w:hAnsi="Arial" w:eastAsia="Arial"/>
        </w:rPr>
      </w:pPr>
    </w:p>
    <w:p>
      <w:pPr>
        <w:pStyle w:val="Cuerpo A"/>
        <w:suppressAutoHyphens w:val="1"/>
        <w:jc w:val="both"/>
        <w:rPr>
          <w:rStyle w:val="Ninguno"/>
          <w:rFonts w:ascii="Arial" w:cs="Arial" w:hAnsi="Arial" w:eastAsia="Arial"/>
          <w:b w:val="1"/>
          <w:bCs w:val="1"/>
          <w:sz w:val="24"/>
          <w:szCs w:val="24"/>
          <w:u w:color="ff2d21"/>
        </w:rPr>
      </w:pPr>
      <w:r>
        <w:rPr>
          <w:rStyle w:val="Ninguno"/>
          <w:rFonts w:ascii="Arial" w:hAnsi="Arial"/>
          <w:b w:val="1"/>
          <w:bCs w:val="1"/>
          <w:sz w:val="24"/>
          <w:szCs w:val="24"/>
          <w:u w:color="ff2d21"/>
          <w:rtl w:val="0"/>
          <w:lang w:val="es-ES_tradnl"/>
        </w:rPr>
        <w:t>Mo</w:t>
      </w:r>
      <w:r>
        <w:rPr>
          <w:rStyle w:val="Ninguno"/>
          <w:rFonts w:ascii="Arial" w:hAnsi="Arial"/>
          <w:b w:val="1"/>
          <w:bCs w:val="1"/>
          <w:sz w:val="24"/>
          <w:szCs w:val="24"/>
          <w:u w:color="ff2d21"/>
          <w:rtl w:val="0"/>
          <w:lang w:val="en-US"/>
        </w:rPr>
        <w:t xml:space="preserve">re information: </w:t>
      </w:r>
    </w:p>
    <w:p>
      <w:pPr>
        <w:pStyle w:val="Cuerpo A"/>
        <w:suppressAutoHyphens w:val="1"/>
        <w:jc w:val="both"/>
        <w:rPr>
          <w:rFonts w:ascii="Arial" w:cs="Arial" w:hAnsi="Arial" w:eastAsia="Arial"/>
        </w:rPr>
      </w:pPr>
      <w:r>
        <w:rPr>
          <w:rStyle w:val="Ninguno"/>
          <w:rFonts w:ascii="Arial" w:hAnsi="Arial"/>
          <w:b w:val="1"/>
          <w:bCs w:val="1"/>
          <w:sz w:val="24"/>
          <w:szCs w:val="24"/>
          <w:u w:color="ff2d21"/>
          <w:rtl w:val="0"/>
          <w:lang w:val="en-US"/>
        </w:rPr>
        <w:t xml:space="preserve">EFP press team at </w:t>
      </w:r>
      <w:r>
        <w:rPr>
          <w:rStyle w:val="Hyperlink.1"/>
          <w:rFonts w:ascii="Arial" w:cs="Arial" w:hAnsi="Arial" w:eastAsia="Arial"/>
        </w:rPr>
        <w:fldChar w:fldCharType="begin" w:fldLock="0"/>
      </w:r>
      <w:r>
        <w:rPr>
          <w:rStyle w:val="Hyperlink.1"/>
          <w:rFonts w:ascii="Arial" w:cs="Arial" w:hAnsi="Arial" w:eastAsia="Arial"/>
        </w:rPr>
        <w:instrText xml:space="preserve"> HYPERLINK "mailto:press@efp.org"</w:instrText>
      </w:r>
      <w:r>
        <w:rPr>
          <w:rStyle w:val="Hyperlink.1"/>
          <w:rFonts w:ascii="Arial" w:cs="Arial" w:hAnsi="Arial" w:eastAsia="Arial"/>
        </w:rPr>
        <w:fldChar w:fldCharType="separate" w:fldLock="0"/>
      </w:r>
      <w:r>
        <w:rPr>
          <w:rStyle w:val="Hyperlink.1"/>
          <w:rFonts w:ascii="Arial" w:hAnsi="Arial"/>
          <w:rtl w:val="0"/>
          <w:lang w:val="en-US"/>
        </w:rPr>
        <w:t>press@efp.org</w:t>
      </w:r>
      <w:r>
        <w:rPr>
          <w:rFonts w:ascii="Arial" w:cs="Arial" w:hAnsi="Arial" w:eastAsia="Arial"/>
        </w:rPr>
        <w:fldChar w:fldCharType="end" w:fldLock="0"/>
      </w:r>
    </w:p>
    <w:p>
      <w:pPr>
        <w:pStyle w:val="Cuerpo A"/>
        <w:suppressAutoHyphens w:val="1"/>
        <w:jc w:val="both"/>
      </w:pPr>
      <w:r>
        <w:rPr>
          <w:rFonts w:ascii="Arial" w:cs="Arial" w:hAnsi="Arial" w:eastAsia="Arial"/>
        </w:rPr>
      </w:r>
    </w:p>
    <w:sectPr>
      <w:headerReference w:type="default" r:id="rId6"/>
      <w:footerReference w:type="default" r:id="rId7"/>
      <w:pgSz w:w="11900" w:h="16840" w:orient="portrait"/>
      <w:pgMar w:top="851" w:right="1276" w:bottom="425" w:left="1276" w:header="720" w:footer="72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Cabecera y pie"/>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Cabecera y pie"/>
      <w:bidi w:val="0"/>
    </w:pPr>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Estilo importado 1"/>
  </w:abstractNum>
  <w:abstractNum w:abstractNumId="1">
    <w:multiLevelType w:val="hybridMultilevel"/>
    <w:styleLink w:val="Estilo importado 1"/>
    <w:lvl w:ilvl="0">
      <w:start w:val="1"/>
      <w:numFmt w:val="bullet"/>
      <w:suff w:val="tab"/>
      <w:lvlText w:val="·"/>
      <w:lvlJc w:val="left"/>
      <w:pPr>
        <w:ind w:left="720" w:hanging="360"/>
      </w:pPr>
      <w:rPr>
        <w:rFonts w:ascii="Symbol" w:cs="Symbol" w:hAnsi="Symbol" w:eastAsia="Symbol"/>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1">
      <w:start w:val="1"/>
      <w:numFmt w:val="bullet"/>
      <w:suff w:val="tab"/>
      <w:lvlText w:val="o"/>
      <w:lvlJc w:val="left"/>
      <w:pPr>
        <w:tabs>
          <w:tab w:val="left" w:pos="720"/>
        </w:tabs>
        <w:ind w:left="1473" w:hanging="393"/>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2">
      <w:start w:val="1"/>
      <w:numFmt w:val="bullet"/>
      <w:suff w:val="tab"/>
      <w:lvlText w:val="▪"/>
      <w:lvlJc w:val="left"/>
      <w:pPr>
        <w:tabs>
          <w:tab w:val="left" w:pos="720"/>
        </w:tabs>
        <w:ind w:left="2193" w:hanging="393"/>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3">
      <w:start w:val="1"/>
      <w:numFmt w:val="bullet"/>
      <w:suff w:val="tab"/>
      <w:lvlText w:val="▪"/>
      <w:lvlJc w:val="left"/>
      <w:pPr>
        <w:tabs>
          <w:tab w:val="left" w:pos="720"/>
        </w:tabs>
        <w:ind w:left="2913" w:hanging="393"/>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4">
      <w:start w:val="1"/>
      <w:numFmt w:val="bullet"/>
      <w:suff w:val="tab"/>
      <w:lvlText w:val="▪"/>
      <w:lvlJc w:val="left"/>
      <w:pPr>
        <w:tabs>
          <w:tab w:val="left" w:pos="720"/>
        </w:tabs>
        <w:ind w:left="3633" w:hanging="393"/>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5">
      <w:start w:val="1"/>
      <w:numFmt w:val="bullet"/>
      <w:suff w:val="tab"/>
      <w:lvlText w:val="▪"/>
      <w:lvlJc w:val="left"/>
      <w:pPr>
        <w:tabs>
          <w:tab w:val="left" w:pos="720"/>
        </w:tabs>
        <w:ind w:left="4353" w:hanging="393"/>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6">
      <w:start w:val="1"/>
      <w:numFmt w:val="bullet"/>
      <w:suff w:val="tab"/>
      <w:lvlText w:val="▪"/>
      <w:lvlJc w:val="left"/>
      <w:pPr>
        <w:tabs>
          <w:tab w:val="left" w:pos="720"/>
        </w:tabs>
        <w:ind w:left="5073" w:hanging="393"/>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7">
      <w:start w:val="1"/>
      <w:numFmt w:val="bullet"/>
      <w:suff w:val="tab"/>
      <w:lvlText w:val="▪"/>
      <w:lvlJc w:val="left"/>
      <w:pPr>
        <w:tabs>
          <w:tab w:val="left" w:pos="720"/>
        </w:tabs>
        <w:ind w:left="5793" w:hanging="393"/>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8">
      <w:start w:val="1"/>
      <w:numFmt w:val="bullet"/>
      <w:suff w:val="tab"/>
      <w:lvlText w:val="▪"/>
      <w:lvlJc w:val="left"/>
      <w:pPr>
        <w:tabs>
          <w:tab w:val="left" w:pos="720"/>
        </w:tabs>
        <w:ind w:left="6513" w:hanging="393"/>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sz w:val="22"/>
        <w:szCs w:val="22"/>
        <w:highlight w:val="none"/>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trackRevisions/>
  <w:defaultTabStop w:val="708"/>
  <w:autoHyphenation w:val="1"/>
  <w:evenAndOddHeaders w:val="0"/>
  <w:bookFoldPrinting w:val="0"/>
  <w:noLineBreaksAfter w:lang="español" w:val="‘“(〔[{〈《「『【⦅〘〖«〝︵︷︹︻︽︿﹁﹃﹇﹙﹛﹝｢"/>
  <w:noLineBreaksBefore w:lang="español"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Cabecera y pie">
    <w:name w:val="Cabecera y pie"/>
    <w:next w:val="Cabecera y pie"/>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 w:type="paragraph" w:styleId="Cuerpo A">
    <w:name w:val="Cuerpo A"/>
    <w:next w:val="Cuerpo A"/>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Times New Roman" w:cs="Arial Unicode MS" w:hAnsi="Times New Roman" w:eastAsia="Arial Unicode MS"/>
      <w:b w:val="0"/>
      <w:bCs w:val="0"/>
      <w:i w:val="0"/>
      <w:iCs w:val="0"/>
      <w:caps w:val="0"/>
      <w:smallCaps w:val="0"/>
      <w:strike w:val="0"/>
      <w:dstrike w:val="0"/>
      <w:outline w:val="0"/>
      <w:color w:val="000000"/>
      <w:spacing w:val="0"/>
      <w:kern w:val="0"/>
      <w:position w:val="0"/>
      <w:sz w:val="20"/>
      <w:szCs w:val="20"/>
      <w:u w:val="none" w:color="000000"/>
      <w:shd w:val="nil" w:color="auto" w:fill="auto"/>
      <w:vertAlign w:val="baseline"/>
      <w:lang w:val="en-US"/>
      <w14:textFill>
        <w14:solidFill>
          <w14:srgbClr w14:val="000000"/>
        </w14:solidFill>
      </w14:textFill>
    </w:rPr>
  </w:style>
  <w:style w:type="paragraph" w:styleId="heading 4">
    <w:name w:val="heading 4"/>
    <w:next w:val="Cuerpo A"/>
    <w:pPr>
      <w:keepNext w:val="1"/>
      <w:keepLines w:val="0"/>
      <w:pageBreakBefore w:val="0"/>
      <w:widowControl w:val="1"/>
      <w:shd w:val="clear" w:color="auto" w:fill="auto"/>
      <w:suppressAutoHyphens w:val="0"/>
      <w:bidi w:val="0"/>
      <w:spacing w:before="0" w:after="0" w:line="240" w:lineRule="auto"/>
      <w:ind w:left="0" w:right="0" w:firstLine="0"/>
      <w:jc w:val="left"/>
      <w:outlineLvl w:val="0"/>
    </w:pPr>
    <w:rPr>
      <w:rFonts w:ascii="Arial" w:cs="Arial Unicode MS" w:hAnsi="Arial" w:eastAsia="Arial Unicode MS"/>
      <w:b w:val="1"/>
      <w:bCs w:val="1"/>
      <w:i w:val="0"/>
      <w:iCs w:val="0"/>
      <w:caps w:val="0"/>
      <w:smallCaps w:val="0"/>
      <w:strike w:val="0"/>
      <w:dstrike w:val="0"/>
      <w:outline w:val="0"/>
      <w:color w:val="000000"/>
      <w:spacing w:val="0"/>
      <w:kern w:val="0"/>
      <w:position w:val="0"/>
      <w:sz w:val="28"/>
      <w:szCs w:val="28"/>
      <w:u w:val="none" w:color="000000"/>
      <w:shd w:val="nil" w:color="auto" w:fill="auto"/>
      <w:vertAlign w:val="baseline"/>
      <w:lang w:val="de-DE"/>
      <w14:textFill>
        <w14:solidFill>
          <w14:srgbClr w14:val="000000"/>
        </w14:solidFill>
      </w14:textFill>
    </w:rPr>
  </w:style>
  <w:style w:type="character" w:styleId="Ninguno">
    <w:name w:val="Ninguno"/>
    <w:rPr>
      <w:lang w:val="es-ES_tradnl"/>
    </w:rPr>
  </w:style>
  <w:style w:type="paragraph" w:styleId="Normal (Web)">
    <w:name w:val="Normal (Web)"/>
    <w:next w:val="Normal (Web)"/>
    <w:pPr>
      <w:keepNext w:val="0"/>
      <w:keepLines w:val="0"/>
      <w:pageBreakBefore w:val="0"/>
      <w:widowControl w:val="1"/>
      <w:shd w:val="clear" w:color="auto" w:fill="auto"/>
      <w:suppressAutoHyphens w:val="0"/>
      <w:bidi w:val="0"/>
      <w:spacing w:before="100" w:after="100" w:line="240" w:lineRule="auto"/>
      <w:ind w:left="0" w:right="0" w:firstLine="0"/>
      <w:jc w:val="left"/>
      <w:outlineLvl w:val="9"/>
    </w:pPr>
    <w:rPr>
      <w:rFonts w:ascii="Times New Roman" w:cs="Arial Unicode MS" w:hAnsi="Times New Roman" w:eastAsia="Arial Unicode MS"/>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lang w:val="en-US"/>
      <w14:textFill>
        <w14:solidFill>
          <w14:srgbClr w14:val="000000"/>
        </w14:solidFill>
      </w14:textFill>
    </w:rPr>
  </w:style>
  <w:style w:type="paragraph" w:styleId="Cuerpo B">
    <w:name w:val="Cuerpo B"/>
    <w:next w:val="Cuerpo B"/>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Times New Roman" w:cs="Arial Unicode MS" w:hAnsi="Times New Roman" w:eastAsia="Arial Unicode MS"/>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lang w:val="de-DE"/>
      <w14:textOutline w14:w="12700" w14:cap="flat">
        <w14:noFill/>
        <w14:miter w14:lim="400000"/>
      </w14:textOutline>
      <w14:textFill>
        <w14:solidFill>
          <w14:srgbClr w14:val="000000"/>
        </w14:solidFill>
      </w14:textFill>
    </w:rPr>
  </w:style>
  <w:style w:type="paragraph" w:styleId="Cuerpo">
    <w:name w:val="Cuerpo"/>
    <w:next w:val="Cuerpo"/>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14:textOutline>
        <w14:noFill/>
      </w14:textOutline>
      <w14:textFill>
        <w14:solidFill>
          <w14:srgbClr w14:val="000000"/>
        </w14:solidFill>
      </w14:textFill>
    </w:rPr>
  </w:style>
  <w:style w:type="numbering" w:styleId="Estilo importado 1">
    <w:name w:val="Estilo importado 1"/>
    <w:pPr>
      <w:numPr>
        <w:numId w:val="1"/>
      </w:numPr>
    </w:pPr>
  </w:style>
  <w:style w:type="character" w:styleId="Hyperlink.0">
    <w:name w:val="Hyperlink.0"/>
    <w:basedOn w:val="Ninguno"/>
    <w:next w:val="Hyperlink.0"/>
    <w:rPr>
      <w:outline w:val="0"/>
      <w:color w:val="0000ff"/>
      <w:u w:val="single" w:color="0000ff"/>
      <w14:textFill>
        <w14:solidFill>
          <w14:srgbClr w14:val="0000FF"/>
        </w14:solidFill>
      </w14:textFill>
    </w:rPr>
  </w:style>
  <w:style w:type="character" w:styleId="Hyperlink.1">
    <w:name w:val="Hyperlink.1"/>
    <w:basedOn w:val="Ninguno"/>
    <w:next w:val="Hyperlink.1"/>
    <w:rPr>
      <w:outline w:val="0"/>
      <w:color w:val="0000ff"/>
      <w:sz w:val="24"/>
      <w:szCs w:val="24"/>
      <w:u w:val="single" w:color="0000ff"/>
      <w14:textOutline w14:w="12700" w14:cap="flat">
        <w14:noFill/>
        <w14:miter w14:lim="400000"/>
      </w14:textOutline>
      <w14:textFill>
        <w14:solidFill>
          <w14:srgbClr w14:val="0000FF"/>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image" Target="media/image1.jpeg"/><Relationship Id="rId5" Type="http://schemas.openxmlformats.org/officeDocument/2006/relationships/image" Target="media/image1.png"/><Relationship Id="rId6" Type="http://schemas.openxmlformats.org/officeDocument/2006/relationships/header" Target="header1.xml"/><Relationship Id="rId7" Type="http://schemas.openxmlformats.org/officeDocument/2006/relationships/footer" Target="footer1.xml"/><Relationship Id="rId8"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A7A7A7"/>
      </a:dk2>
      <a:lt2>
        <a:srgbClr val="535353"/>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sx="100000" sy="100000" kx="0" ky="0" algn="b" rotWithShape="0" blurRad="38100" dist="25400" dir="5400000">
            <a:srgbClr val="000000">
              <a:alpha val="50000"/>
            </a:srgbClr>
          </a:outerShdw>
        </a:effectLst>
        <a:sp3d/>
      </a:spPr>
      <a:bodyPr rot="0" spcFirstLastPara="1" vertOverflow="overflow" horzOverflow="overflow" vert="horz" wrap="square" lIns="50800" tIns="50800" rIns="50800" bIns="50800"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outerShdw sx="100000" sy="100000" kx="0" ky="0" algn="b" rotWithShape="0" blurRad="38100" dist="25400" dir="5400000">
            <a:srgbClr val="000000">
              <a:alpha val="50000"/>
            </a:srgbClr>
          </a:outerShdw>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